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AE56E" w14:textId="77777777" w:rsidR="000D101A" w:rsidRPr="00B1245A" w:rsidRDefault="000D101A" w:rsidP="000D101A">
      <w:pPr>
        <w:jc w:val="both"/>
        <w:rPr>
          <w:rFonts w:ascii="Noto Sans" w:eastAsia="Montserrat" w:hAnsi="Noto Sans" w:cs="Noto Sans"/>
          <w:b/>
          <w:bCs/>
          <w:sz w:val="20"/>
          <w:szCs w:val="20"/>
        </w:rPr>
      </w:pPr>
      <w:bookmarkStart w:id="0" w:name="_Hlk178274111"/>
      <w:bookmarkStart w:id="1" w:name="_Hlk196384883"/>
      <w:r w:rsidRPr="00B1245A">
        <w:rPr>
          <w:rFonts w:ascii="Noto Sans" w:eastAsia="Montserrat" w:hAnsi="Noto Sans" w:cs="Noto Sans"/>
          <w:b/>
          <w:bCs/>
          <w:sz w:val="20"/>
          <w:szCs w:val="20"/>
        </w:rPr>
        <w:t>DIRECCIÓN DE ADMINISTRACIÓN</w:t>
      </w:r>
    </w:p>
    <w:p w14:paraId="02F0750C" w14:textId="77777777" w:rsidR="000D101A" w:rsidRPr="00B1245A" w:rsidRDefault="000D101A" w:rsidP="000D101A">
      <w:pPr>
        <w:jc w:val="both"/>
        <w:rPr>
          <w:rFonts w:ascii="Noto Sans" w:eastAsia="Montserrat" w:hAnsi="Noto Sans" w:cs="Noto Sans"/>
          <w:sz w:val="20"/>
          <w:szCs w:val="20"/>
        </w:rPr>
      </w:pPr>
      <w:r w:rsidRPr="00B1245A">
        <w:rPr>
          <w:rFonts w:ascii="Noto Sans" w:eastAsia="Montserrat" w:hAnsi="Noto Sans" w:cs="Noto Sans"/>
          <w:sz w:val="20"/>
          <w:szCs w:val="20"/>
        </w:rPr>
        <w:t>Unidad de Administración</w:t>
      </w:r>
    </w:p>
    <w:p w14:paraId="5DC6F6CB" w14:textId="77777777" w:rsidR="000D101A" w:rsidRPr="00B1245A" w:rsidRDefault="000D101A" w:rsidP="000D101A">
      <w:pPr>
        <w:jc w:val="both"/>
        <w:rPr>
          <w:rFonts w:ascii="Noto Sans" w:eastAsia="Montserrat" w:hAnsi="Noto Sans" w:cs="Noto Sans"/>
          <w:sz w:val="20"/>
          <w:szCs w:val="20"/>
        </w:rPr>
      </w:pPr>
      <w:r w:rsidRPr="00B1245A">
        <w:rPr>
          <w:rFonts w:ascii="Noto Sans" w:eastAsia="Montserrat" w:hAnsi="Noto Sans" w:cs="Noto Sans"/>
          <w:sz w:val="20"/>
          <w:szCs w:val="20"/>
        </w:rPr>
        <w:t>Coordinación de Control de Abasto</w:t>
      </w:r>
    </w:p>
    <w:p w14:paraId="34F6B4BF" w14:textId="77777777" w:rsidR="000D101A" w:rsidRPr="00B1245A" w:rsidRDefault="000D101A" w:rsidP="000D101A">
      <w:pPr>
        <w:jc w:val="both"/>
        <w:rPr>
          <w:rFonts w:ascii="Noto Sans" w:eastAsia="Montserrat" w:hAnsi="Noto Sans" w:cs="Noto Sans"/>
          <w:b/>
          <w:sz w:val="20"/>
          <w:szCs w:val="20"/>
        </w:rPr>
      </w:pPr>
    </w:p>
    <w:p w14:paraId="7780DC8C" w14:textId="77777777" w:rsidR="000D101A" w:rsidRPr="00B1245A" w:rsidRDefault="000D101A" w:rsidP="000D101A">
      <w:pPr>
        <w:jc w:val="center"/>
        <w:rPr>
          <w:rFonts w:ascii="Noto Sans" w:eastAsia="Montserrat" w:hAnsi="Noto Sans" w:cs="Noto Sans"/>
          <w:b/>
          <w:sz w:val="20"/>
          <w:szCs w:val="20"/>
        </w:rPr>
      </w:pPr>
      <w:r w:rsidRPr="00B1245A">
        <w:rPr>
          <w:rFonts w:ascii="Noto Sans" w:eastAsia="Montserrat" w:hAnsi="Noto Sans" w:cs="Noto Sans"/>
          <w:b/>
          <w:sz w:val="20"/>
          <w:szCs w:val="20"/>
        </w:rPr>
        <w:t>ANEXO 3</w:t>
      </w:r>
    </w:p>
    <w:p w14:paraId="15CC41DD" w14:textId="77777777" w:rsidR="004A120E" w:rsidRDefault="004A120E" w:rsidP="00056479">
      <w:pPr>
        <w:jc w:val="both"/>
        <w:rPr>
          <w:rFonts w:ascii="Noto Sans" w:eastAsia="Montserrat" w:hAnsi="Noto Sans" w:cs="Noto Sans"/>
          <w:b/>
          <w:sz w:val="20"/>
          <w:szCs w:val="20"/>
        </w:rPr>
      </w:pPr>
    </w:p>
    <w:p w14:paraId="702B887C" w14:textId="4BA03F30" w:rsidR="00056479" w:rsidRPr="0010043A" w:rsidRDefault="00056479" w:rsidP="00056479">
      <w:pPr>
        <w:jc w:val="both"/>
        <w:rPr>
          <w:rFonts w:ascii="Noto Sans" w:eastAsia="Montserrat" w:hAnsi="Noto Sans" w:cs="Noto Sans"/>
          <w:b/>
          <w:sz w:val="20"/>
          <w:szCs w:val="20"/>
        </w:rPr>
      </w:pPr>
      <w:r w:rsidRPr="0010043A">
        <w:rPr>
          <w:rFonts w:ascii="Noto Sans" w:eastAsia="Montserrat" w:hAnsi="Noto Sans" w:cs="Noto Sans"/>
          <w:b/>
          <w:sz w:val="20"/>
          <w:szCs w:val="20"/>
        </w:rPr>
        <w:t xml:space="preserve">TÉRMINOS Y CONDICIONES </w:t>
      </w:r>
      <w:bookmarkEnd w:id="0"/>
      <w:r w:rsidR="00BD6F37" w:rsidRPr="0010043A">
        <w:rPr>
          <w:rFonts w:ascii="Noto Sans" w:eastAsia="Montserrat" w:hAnsi="Noto Sans" w:cs="Noto Sans"/>
          <w:b/>
          <w:sz w:val="20"/>
          <w:szCs w:val="20"/>
        </w:rPr>
        <w:t>PARA LA ADQUISICIÓN DE CLAVES DE LOS GRUPOS 060 MATERIAL DE CURACIÓN Y 080 MATERIAL DE LABORATORIO, CONSIDERADAS NO CONSOLIDABLES POR LA DEPENDENCIA COORDINADORA SECTORIAL, PARA CUBRIR NECESIDADES EN LOS ÓRGANOS DE OPERACIÓN ADMINISTRATIVA DESCONCENTRADA (OOAD) Y UNIDADES MÉDICAS DE ALTA ESPECIALIDAD (UMAE), EN EL EJERCICIO 2026.</w:t>
      </w:r>
    </w:p>
    <w:p w14:paraId="55AE5070" w14:textId="77777777" w:rsidR="00084C6E" w:rsidRPr="0010043A" w:rsidRDefault="00084C6E" w:rsidP="00084C6E">
      <w:pPr>
        <w:pBdr>
          <w:top w:val="nil"/>
          <w:left w:val="nil"/>
          <w:bottom w:val="nil"/>
          <w:right w:val="nil"/>
          <w:between w:val="nil"/>
        </w:pBdr>
        <w:jc w:val="center"/>
        <w:rPr>
          <w:rFonts w:ascii="Noto Sans" w:eastAsia="Montserrat" w:hAnsi="Noto Sans" w:cs="Noto Sans"/>
          <w:sz w:val="20"/>
          <w:szCs w:val="20"/>
        </w:rPr>
      </w:pPr>
    </w:p>
    <w:p w14:paraId="1B50C2B7" w14:textId="77777777" w:rsidR="00084C6E" w:rsidRPr="0010043A" w:rsidRDefault="00084C6E">
      <w:pPr>
        <w:pStyle w:val="Prrafodelista"/>
        <w:numPr>
          <w:ilvl w:val="0"/>
          <w:numId w:val="9"/>
        </w:numPr>
        <w:pBdr>
          <w:top w:val="nil"/>
          <w:left w:val="nil"/>
          <w:bottom w:val="nil"/>
          <w:right w:val="nil"/>
          <w:between w:val="nil"/>
        </w:pBdr>
        <w:ind w:left="284"/>
        <w:jc w:val="both"/>
        <w:rPr>
          <w:rFonts w:ascii="Noto Sans" w:eastAsia="Montserrat" w:hAnsi="Noto Sans" w:cs="Noto Sans"/>
          <w:b/>
          <w:sz w:val="20"/>
          <w:szCs w:val="20"/>
        </w:rPr>
      </w:pPr>
      <w:r w:rsidRPr="0010043A">
        <w:rPr>
          <w:rFonts w:ascii="Noto Sans" w:eastAsia="Montserrat" w:hAnsi="Noto Sans" w:cs="Noto Sans"/>
          <w:b/>
          <w:sz w:val="20"/>
          <w:szCs w:val="20"/>
        </w:rPr>
        <w:t>Modalidad de Contratación:</w:t>
      </w:r>
    </w:p>
    <w:p w14:paraId="044A9AC9" w14:textId="77777777"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p>
    <w:p w14:paraId="2BE2DC09" w14:textId="4B5F6A40" w:rsidR="00084C6E" w:rsidRDefault="00BD6F37" w:rsidP="00084C6E">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Conforme lo establece el artículo 68 de la Ley de Adquisiciones, Arrendamientos y Servicios del Sector Público,</w:t>
      </w:r>
      <w:r w:rsidRPr="00D862C8">
        <w:rPr>
          <w:rFonts w:ascii="Noto Sans" w:eastAsia="Montserrat" w:hAnsi="Noto Sans" w:cs="Noto Sans"/>
          <w:sz w:val="20"/>
          <w:szCs w:val="20"/>
        </w:rPr>
        <w:t xml:space="preserve"> </w:t>
      </w:r>
      <w:r>
        <w:rPr>
          <w:rFonts w:ascii="Noto Sans" w:eastAsia="Montserrat" w:hAnsi="Noto Sans" w:cs="Noto Sans"/>
          <w:sz w:val="20"/>
          <w:szCs w:val="20"/>
        </w:rPr>
        <w:t>así como al artículo 130 de su reglamento</w:t>
      </w:r>
      <w:r w:rsidRPr="00B1245A">
        <w:rPr>
          <w:rFonts w:ascii="Noto Sans" w:eastAsia="Montserrat" w:hAnsi="Noto Sans" w:cs="Noto Sans"/>
          <w:sz w:val="20"/>
          <w:szCs w:val="20"/>
        </w:rPr>
        <w:t xml:space="preserve"> la modalidad de contratación es abierta, estableciéndose cantidades mínimas como compromiso de compra y máximas susceptible de adquisición. </w:t>
      </w:r>
    </w:p>
    <w:p w14:paraId="7C4089FD" w14:textId="77777777" w:rsidR="00BD6F37" w:rsidRPr="0010043A" w:rsidRDefault="00BD6F37" w:rsidP="00084C6E">
      <w:pPr>
        <w:pBdr>
          <w:top w:val="nil"/>
          <w:left w:val="nil"/>
          <w:bottom w:val="nil"/>
          <w:right w:val="nil"/>
          <w:between w:val="nil"/>
        </w:pBdr>
        <w:jc w:val="both"/>
        <w:rPr>
          <w:rFonts w:ascii="Noto Sans" w:eastAsia="Montserrat" w:hAnsi="Noto Sans" w:cs="Noto Sans"/>
          <w:sz w:val="20"/>
          <w:szCs w:val="20"/>
        </w:rPr>
      </w:pPr>
    </w:p>
    <w:p w14:paraId="3920179E" w14:textId="701000B5" w:rsidR="00084C6E" w:rsidRPr="0010043A" w:rsidRDefault="000D101A">
      <w:pPr>
        <w:pStyle w:val="Prrafodelista"/>
        <w:numPr>
          <w:ilvl w:val="0"/>
          <w:numId w:val="9"/>
        </w:numPr>
        <w:pBdr>
          <w:top w:val="nil"/>
          <w:left w:val="nil"/>
          <w:bottom w:val="nil"/>
          <w:right w:val="nil"/>
          <w:between w:val="nil"/>
        </w:pBdr>
        <w:ind w:left="284"/>
        <w:jc w:val="both"/>
        <w:rPr>
          <w:rFonts w:ascii="Noto Sans" w:eastAsia="Montserrat" w:hAnsi="Noto Sans" w:cs="Noto Sans"/>
          <w:b/>
          <w:sz w:val="20"/>
          <w:szCs w:val="20"/>
        </w:rPr>
      </w:pPr>
      <w:r w:rsidRPr="00B1245A">
        <w:rPr>
          <w:rFonts w:ascii="Noto Sans" w:eastAsia="Montserrat" w:hAnsi="Noto Sans" w:cs="Noto Sans"/>
          <w:b/>
          <w:sz w:val="20"/>
          <w:szCs w:val="20"/>
        </w:rPr>
        <w:t xml:space="preserve">Vigencia de Contratación (4.24.4 segundo párrafo inciso a) de las POBALINES): </w:t>
      </w:r>
      <w:r w:rsidR="00084C6E" w:rsidRPr="0010043A">
        <w:rPr>
          <w:rFonts w:ascii="Noto Sans" w:eastAsia="Montserrat" w:hAnsi="Noto Sans" w:cs="Noto Sans"/>
          <w:b/>
          <w:sz w:val="20"/>
          <w:szCs w:val="20"/>
        </w:rPr>
        <w:t xml:space="preserve"> </w:t>
      </w:r>
    </w:p>
    <w:p w14:paraId="1F36D3C7" w14:textId="77777777" w:rsidR="00084C6E" w:rsidRPr="0010043A" w:rsidRDefault="00084C6E" w:rsidP="00084C6E">
      <w:pPr>
        <w:pBdr>
          <w:top w:val="nil"/>
          <w:left w:val="nil"/>
          <w:bottom w:val="nil"/>
          <w:right w:val="nil"/>
          <w:between w:val="nil"/>
        </w:pBdr>
        <w:jc w:val="both"/>
        <w:rPr>
          <w:rFonts w:ascii="Noto Sans" w:eastAsia="Montserrat" w:hAnsi="Noto Sans" w:cs="Noto Sans"/>
          <w:sz w:val="20"/>
          <w:szCs w:val="20"/>
        </w:rPr>
      </w:pPr>
    </w:p>
    <w:p w14:paraId="35BDA04C" w14:textId="77777777" w:rsidR="00BD6F37" w:rsidRPr="00B1245A" w:rsidRDefault="00BD6F37" w:rsidP="00BD6F37">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 xml:space="preserve">En términos del artículo 67 primer párrafo de la Ley de Adquisiciones, Arrendamientos y Servicios del Sector Público, </w:t>
      </w:r>
      <w:r>
        <w:rPr>
          <w:rFonts w:ascii="Noto Sans" w:eastAsia="Montserrat" w:hAnsi="Noto Sans" w:cs="Noto Sans"/>
          <w:sz w:val="20"/>
          <w:szCs w:val="20"/>
        </w:rPr>
        <w:t>así como al artículo 129 de su reglamento,</w:t>
      </w:r>
      <w:r w:rsidRPr="00B1245A">
        <w:rPr>
          <w:rFonts w:ascii="Noto Sans" w:eastAsia="Montserrat" w:hAnsi="Noto Sans" w:cs="Noto Sans"/>
          <w:sz w:val="20"/>
          <w:szCs w:val="20"/>
        </w:rPr>
        <w:t xml:space="preserve"> la vigencia de los contratos será a partir del día natural siguiente a la adjudicación y hasta el 31 de diciembre de 2026.</w:t>
      </w:r>
    </w:p>
    <w:p w14:paraId="366062DF" w14:textId="77777777" w:rsidR="00084C6E" w:rsidRDefault="00084C6E" w:rsidP="00084C6E">
      <w:pPr>
        <w:pBdr>
          <w:top w:val="nil"/>
          <w:left w:val="nil"/>
          <w:bottom w:val="nil"/>
          <w:right w:val="nil"/>
          <w:between w:val="nil"/>
        </w:pBdr>
        <w:jc w:val="both"/>
        <w:rPr>
          <w:rFonts w:ascii="Noto Sans" w:eastAsia="Montserrat" w:hAnsi="Noto Sans" w:cs="Noto Sans"/>
          <w:sz w:val="20"/>
          <w:szCs w:val="20"/>
        </w:rPr>
      </w:pPr>
    </w:p>
    <w:p w14:paraId="7DED4CF3" w14:textId="77777777" w:rsidR="000D101A" w:rsidRPr="00B75FD7" w:rsidRDefault="000D101A">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Plazos, lugar, condiciones y requisitos de entrega: </w:t>
      </w:r>
    </w:p>
    <w:p w14:paraId="13ADF40D" w14:textId="77777777" w:rsidR="000D101A" w:rsidRPr="00B75FD7" w:rsidRDefault="000D101A" w:rsidP="000D101A">
      <w:pPr>
        <w:pBdr>
          <w:top w:val="nil"/>
          <w:left w:val="nil"/>
          <w:bottom w:val="nil"/>
          <w:right w:val="nil"/>
          <w:between w:val="nil"/>
        </w:pBdr>
        <w:ind w:left="360"/>
        <w:jc w:val="both"/>
        <w:rPr>
          <w:rFonts w:ascii="Noto Sans" w:eastAsia="Montserrat" w:hAnsi="Noto Sans" w:cs="Noto Sans"/>
          <w:b/>
          <w:sz w:val="20"/>
          <w:szCs w:val="20"/>
        </w:rPr>
      </w:pPr>
    </w:p>
    <w:p w14:paraId="13784E3F" w14:textId="77777777" w:rsidR="000D101A" w:rsidRPr="00B75FD7" w:rsidRDefault="000D101A" w:rsidP="000D101A">
      <w:pPr>
        <w:spacing w:after="160"/>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Los bienes requeridos para cubrir las necesidades serán solicitados a través de órdenes de reposición. </w:t>
      </w:r>
    </w:p>
    <w:p w14:paraId="095E9138" w14:textId="77777777" w:rsidR="000D101A" w:rsidRPr="00B75FD7" w:rsidRDefault="000D101A" w:rsidP="000D101A">
      <w:pPr>
        <w:spacing w:after="160"/>
        <w:ind w:left="284"/>
        <w:contextualSpacing/>
        <w:jc w:val="both"/>
        <w:rPr>
          <w:rFonts w:ascii="Noto Sans" w:eastAsia="Times New Roman" w:hAnsi="Noto Sans" w:cs="Noto Sans"/>
          <w:sz w:val="20"/>
          <w:szCs w:val="20"/>
          <w:lang w:val="es-MX"/>
        </w:rPr>
      </w:pPr>
    </w:p>
    <w:p w14:paraId="0BF5CC04" w14:textId="77777777" w:rsidR="000D101A" w:rsidRPr="00B75FD7" w:rsidRDefault="000D101A" w:rsidP="000D101A">
      <w:pPr>
        <w:spacing w:after="160"/>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Las órdenes de reposición contendrán como mínimo la siguiente información:</w:t>
      </w:r>
    </w:p>
    <w:p w14:paraId="6FA0718B"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Nombre y RFC del proveedor. </w:t>
      </w:r>
    </w:p>
    <w:p w14:paraId="7930D542"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Número de contrato. </w:t>
      </w:r>
    </w:p>
    <w:p w14:paraId="6172373E"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Número de orden de reposición.</w:t>
      </w:r>
    </w:p>
    <w:p w14:paraId="75BE1F82"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Clave y descripción del Artículo.</w:t>
      </w:r>
    </w:p>
    <w:p w14:paraId="19CBC433"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Cantidad solicitada.</w:t>
      </w:r>
    </w:p>
    <w:p w14:paraId="3932A9AD"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Precio Adjudicado.</w:t>
      </w:r>
    </w:p>
    <w:p w14:paraId="67A420D2"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Fecha de expedición. </w:t>
      </w:r>
    </w:p>
    <w:p w14:paraId="1E8C035D"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Fecha de entrega.</w:t>
      </w:r>
    </w:p>
    <w:p w14:paraId="7C69CFE9"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Lugar de entrega.</w:t>
      </w:r>
    </w:p>
    <w:p w14:paraId="025A28A4"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Dirección de Entrega.</w:t>
      </w:r>
    </w:p>
    <w:p w14:paraId="6308D387" w14:textId="77777777" w:rsidR="00BD6F3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Marca/Procedencia (registro sanitario o marca, y país de origen de los bienes).</w:t>
      </w:r>
    </w:p>
    <w:p w14:paraId="64A7C878" w14:textId="77777777" w:rsidR="00BD6F37" w:rsidRDefault="00BD6F37" w:rsidP="00BD6F37">
      <w:pPr>
        <w:ind w:right="49"/>
        <w:jc w:val="both"/>
        <w:rPr>
          <w:rFonts w:ascii="Noto Sans" w:hAnsi="Noto Sans" w:cs="Noto Sans"/>
          <w:sz w:val="20"/>
          <w:szCs w:val="20"/>
        </w:rPr>
      </w:pPr>
      <w:r>
        <w:rPr>
          <w:rFonts w:ascii="Noto Sans" w:hAnsi="Noto Sans" w:cs="Noto Sans"/>
          <w:sz w:val="20"/>
          <w:szCs w:val="20"/>
        </w:rPr>
        <w:lastRenderedPageBreak/>
        <w:t>En el caso de insumos para la salud de Importación.</w:t>
      </w:r>
    </w:p>
    <w:p w14:paraId="13C2890D" w14:textId="77777777" w:rsidR="00BD6F37" w:rsidRDefault="00BD6F37" w:rsidP="00BD6F37">
      <w:pPr>
        <w:ind w:right="49"/>
        <w:jc w:val="both"/>
        <w:rPr>
          <w:rFonts w:ascii="Noto Sans" w:hAnsi="Noto Sans" w:cs="Noto Sans"/>
          <w:sz w:val="20"/>
          <w:szCs w:val="20"/>
        </w:rPr>
      </w:pPr>
    </w:p>
    <w:p w14:paraId="291068F4" w14:textId="77777777" w:rsidR="00BD6F37" w:rsidRDefault="00BD6F37">
      <w:pPr>
        <w:pStyle w:val="Prrafodelista"/>
        <w:numPr>
          <w:ilvl w:val="0"/>
          <w:numId w:val="2"/>
        </w:numPr>
        <w:ind w:right="49"/>
        <w:jc w:val="both"/>
        <w:rPr>
          <w:rFonts w:ascii="Noto Sans" w:hAnsi="Noto Sans" w:cs="Noto Sans"/>
          <w:sz w:val="20"/>
          <w:szCs w:val="20"/>
        </w:rPr>
      </w:pPr>
      <w:r>
        <w:rPr>
          <w:rFonts w:ascii="Noto Sans" w:hAnsi="Noto Sans" w:cs="Noto Sans"/>
          <w:sz w:val="20"/>
          <w:szCs w:val="20"/>
        </w:rPr>
        <w:t>Permiso de importación.</w:t>
      </w:r>
    </w:p>
    <w:p w14:paraId="75971913" w14:textId="77777777" w:rsidR="00BD6F37" w:rsidRPr="009430BC" w:rsidRDefault="00BD6F37">
      <w:pPr>
        <w:pStyle w:val="Prrafodelista"/>
        <w:numPr>
          <w:ilvl w:val="0"/>
          <w:numId w:val="2"/>
        </w:numPr>
        <w:ind w:right="49"/>
        <w:jc w:val="both"/>
        <w:rPr>
          <w:rFonts w:ascii="Noto Sans" w:hAnsi="Noto Sans" w:cs="Noto Sans"/>
          <w:sz w:val="20"/>
          <w:szCs w:val="20"/>
        </w:rPr>
      </w:pPr>
      <w:r>
        <w:rPr>
          <w:rFonts w:ascii="Noto Sans" w:hAnsi="Noto Sans" w:cs="Noto Sans"/>
          <w:sz w:val="20"/>
          <w:szCs w:val="20"/>
        </w:rPr>
        <w:t>Pedimento de importación.</w:t>
      </w:r>
    </w:p>
    <w:p w14:paraId="4024A162" w14:textId="4AC9B7A7" w:rsidR="000D101A" w:rsidRPr="00BD6F37" w:rsidRDefault="000D101A" w:rsidP="00BD6F37">
      <w:pPr>
        <w:ind w:left="720"/>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 </w:t>
      </w:r>
    </w:p>
    <w:p w14:paraId="584FF6EE" w14:textId="77777777" w:rsidR="000D101A" w:rsidRPr="00B75FD7" w:rsidRDefault="000D101A" w:rsidP="000D101A">
      <w:pPr>
        <w:jc w:val="both"/>
        <w:rPr>
          <w:rFonts w:ascii="Noto Sans" w:hAnsi="Noto Sans" w:cs="Noto Sans"/>
          <w:sz w:val="20"/>
          <w:szCs w:val="20"/>
        </w:rPr>
      </w:pPr>
      <w:r w:rsidRPr="00B75FD7">
        <w:rPr>
          <w:rFonts w:ascii="Noto Sans" w:hAnsi="Noto Sans" w:cs="Noto Sans"/>
          <w:sz w:val="20"/>
          <w:szCs w:val="20"/>
        </w:rPr>
        <w:t xml:space="preserve">Las órdenes de reposición tendrán un período de vigencia de </w:t>
      </w:r>
      <w:r w:rsidRPr="00B75FD7">
        <w:rPr>
          <w:rFonts w:ascii="Noto Sans" w:hAnsi="Noto Sans" w:cs="Noto Sans"/>
          <w:b/>
          <w:sz w:val="20"/>
          <w:szCs w:val="20"/>
        </w:rPr>
        <w:t>15 (quince)</w:t>
      </w:r>
      <w:r w:rsidRPr="00B75FD7">
        <w:rPr>
          <w:rFonts w:ascii="Noto Sans" w:hAnsi="Noto Sans" w:cs="Noto Sans"/>
          <w:sz w:val="20"/>
          <w:szCs w:val="20"/>
        </w:rPr>
        <w:t xml:space="preserve"> días naturales como 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0EC0E97F" w14:textId="77777777" w:rsidR="000D101A" w:rsidRPr="00B75FD7" w:rsidRDefault="000D101A" w:rsidP="000D101A">
      <w:pPr>
        <w:jc w:val="both"/>
        <w:rPr>
          <w:rFonts w:ascii="Noto Sans" w:hAnsi="Noto Sans" w:cs="Noto Sans"/>
          <w:sz w:val="20"/>
          <w:szCs w:val="20"/>
        </w:rPr>
      </w:pPr>
    </w:p>
    <w:p w14:paraId="19CA693B" w14:textId="77777777" w:rsidR="000D101A" w:rsidRPr="00B75FD7" w:rsidRDefault="000D101A" w:rsidP="000D101A">
      <w:pPr>
        <w:jc w:val="both"/>
        <w:rPr>
          <w:rFonts w:ascii="Noto Sans" w:hAnsi="Noto Sans" w:cs="Noto Sans"/>
          <w:sz w:val="20"/>
          <w:szCs w:val="20"/>
        </w:rPr>
      </w:pPr>
      <w:r w:rsidRPr="00B75FD7">
        <w:rPr>
          <w:rFonts w:ascii="Noto Sans" w:hAnsi="Noto Sans" w:cs="Noto Sans"/>
          <w:sz w:val="20"/>
          <w:szCs w:val="20"/>
        </w:rPr>
        <w:t>Los proveedores podrán entregar posterior a dicho plazo con un máximo de 4 (cuatro) días naturales de atraso con la aplicación de la pena convencional correspondiente.</w:t>
      </w:r>
    </w:p>
    <w:p w14:paraId="0533C9D7" w14:textId="77777777" w:rsidR="000D101A" w:rsidRPr="00B75FD7" w:rsidRDefault="000D101A" w:rsidP="000D101A">
      <w:pPr>
        <w:jc w:val="both"/>
        <w:rPr>
          <w:rFonts w:ascii="Noto Sans" w:hAnsi="Noto Sans" w:cs="Noto Sans"/>
          <w:sz w:val="20"/>
          <w:szCs w:val="20"/>
        </w:rPr>
      </w:pPr>
    </w:p>
    <w:p w14:paraId="2ED2E292" w14:textId="77777777" w:rsidR="000D101A" w:rsidRPr="00B75FD7" w:rsidRDefault="000D101A" w:rsidP="000D101A">
      <w:pPr>
        <w:jc w:val="both"/>
        <w:rPr>
          <w:rFonts w:ascii="Noto Sans" w:eastAsia="Times New Roman" w:hAnsi="Noto Sans" w:cs="Noto Sans"/>
          <w:sz w:val="20"/>
          <w:szCs w:val="20"/>
          <w:lang w:val="es-MX"/>
        </w:rPr>
      </w:pPr>
      <w:r w:rsidRPr="00B75FD7">
        <w:rPr>
          <w:rFonts w:ascii="Noto Sans" w:hAnsi="Noto Sans" w:cs="Noto Sans"/>
          <w:sz w:val="20"/>
          <w:szCs w:val="20"/>
        </w:rPr>
        <w:t xml:space="preserve">Las órdenes de reposición serán emitidas conforme a las necesidades de este Instituto y, </w:t>
      </w:r>
      <w:r w:rsidRPr="00B75FD7">
        <w:rPr>
          <w:rFonts w:ascii="Noto Sans" w:eastAsia="Times New Roman" w:hAnsi="Noto Sans" w:cs="Noto Sans"/>
          <w:sz w:val="20"/>
          <w:szCs w:val="20"/>
          <w:lang w:val="es-MX"/>
        </w:rPr>
        <w:t xml:space="preserve">podrán ser canceladas a solicitud del </w:t>
      </w:r>
      <w:r w:rsidRPr="00B75FD7">
        <w:rPr>
          <w:rFonts w:ascii="Noto Sans" w:eastAsia="Times New Roman" w:hAnsi="Noto Sans" w:cs="Noto Sans"/>
          <w:b/>
          <w:sz w:val="20"/>
          <w:szCs w:val="20"/>
          <w:lang w:val="es-MX"/>
        </w:rPr>
        <w:t>Instituto Mexicano del Seguro Social</w:t>
      </w:r>
      <w:r w:rsidRPr="00B75FD7">
        <w:rPr>
          <w:rFonts w:ascii="Noto Sans" w:eastAsia="Times New Roman" w:hAnsi="Noto Sans" w:cs="Noto Sans"/>
          <w:sz w:val="20"/>
          <w:szCs w:val="20"/>
          <w:lang w:val="es-MX"/>
        </w:rPr>
        <w:t xml:space="preserve"> bajo los siguientes supuestos:</w:t>
      </w:r>
    </w:p>
    <w:p w14:paraId="6B4ACDFB" w14:textId="77777777" w:rsidR="000D101A" w:rsidRPr="00B75FD7" w:rsidRDefault="000D101A" w:rsidP="000D101A">
      <w:pPr>
        <w:jc w:val="both"/>
        <w:rPr>
          <w:rFonts w:ascii="Noto Sans" w:eastAsia="Times New Roman" w:hAnsi="Noto Sans" w:cs="Noto Sans"/>
          <w:sz w:val="20"/>
          <w:szCs w:val="20"/>
          <w:lang w:val="es-MX"/>
        </w:rPr>
      </w:pPr>
    </w:p>
    <w:p w14:paraId="2FCD194F"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Errores técnicos u operativos en la emisión.</w:t>
      </w:r>
    </w:p>
    <w:p w14:paraId="6A50C0BE"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Solicitud expresa de los OOAD y UMAE. </w:t>
      </w:r>
    </w:p>
    <w:p w14:paraId="36FF1915"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Notificación de rescisión administrativa del contrato o terminación anticipada.</w:t>
      </w:r>
    </w:p>
    <w:p w14:paraId="73720F38"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Alerta sanitaria notificada por COFEPRIS, respecto a los bienes entregados. </w:t>
      </w:r>
    </w:p>
    <w:p w14:paraId="2E56E06E" w14:textId="77777777" w:rsidR="000D101A" w:rsidRDefault="000D101A" w:rsidP="000D101A">
      <w:pPr>
        <w:jc w:val="both"/>
        <w:rPr>
          <w:rFonts w:ascii="Noto Sans" w:eastAsia="Times New Roman" w:hAnsi="Noto Sans" w:cs="Noto Sans"/>
          <w:sz w:val="20"/>
          <w:szCs w:val="20"/>
          <w:lang w:val="es-MX"/>
        </w:rPr>
      </w:pPr>
    </w:p>
    <w:p w14:paraId="79BEDA51" w14:textId="1E9AA920" w:rsidR="000D101A" w:rsidRPr="00B75FD7"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Las órdenes de reposición podrán ser canceladas a solicitud de los </w:t>
      </w:r>
      <w:r w:rsidRPr="00B75FD7">
        <w:rPr>
          <w:rFonts w:ascii="Noto Sans" w:eastAsia="Times New Roman" w:hAnsi="Noto Sans" w:cs="Noto Sans"/>
          <w:b/>
          <w:sz w:val="20"/>
          <w:szCs w:val="20"/>
          <w:lang w:val="es-MX"/>
        </w:rPr>
        <w:t>proveedores</w:t>
      </w:r>
      <w:r w:rsidRPr="00B75FD7">
        <w:rPr>
          <w:rFonts w:ascii="Noto Sans" w:eastAsia="Times New Roman" w:hAnsi="Noto Sans" w:cs="Noto Sans"/>
          <w:sz w:val="20"/>
          <w:szCs w:val="20"/>
          <w:lang w:val="es-MX"/>
        </w:rPr>
        <w:t xml:space="preserve"> y previo análisis por parte del Instituto, bajo los siguientes supuestos:</w:t>
      </w:r>
    </w:p>
    <w:p w14:paraId="29CA42BF" w14:textId="77777777" w:rsidR="000D101A" w:rsidRPr="00B75FD7" w:rsidRDefault="000D101A" w:rsidP="000D101A">
      <w:pPr>
        <w:jc w:val="both"/>
        <w:rPr>
          <w:rFonts w:ascii="Noto Sans" w:eastAsia="Times New Roman" w:hAnsi="Noto Sans" w:cs="Noto Sans"/>
          <w:b/>
          <w:sz w:val="20"/>
          <w:szCs w:val="20"/>
          <w:lang w:val="es-MX"/>
        </w:rPr>
      </w:pPr>
    </w:p>
    <w:p w14:paraId="4F6F73D3" w14:textId="77777777" w:rsidR="000D101A" w:rsidRPr="00B75FD7" w:rsidRDefault="000D101A">
      <w:pPr>
        <w:numPr>
          <w:ilvl w:val="0"/>
          <w:numId w:val="2"/>
        </w:numPr>
        <w:contextualSpacing/>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 xml:space="preserve">No se cumplan con las disposiciones en materia de legislación sanitaria, en los almacenes de entrega, por los administradores de contrato. </w:t>
      </w:r>
    </w:p>
    <w:p w14:paraId="01BB48B6" w14:textId="77777777" w:rsidR="000D101A" w:rsidRPr="00B75FD7" w:rsidRDefault="000D101A" w:rsidP="000D101A">
      <w:pPr>
        <w:jc w:val="both"/>
        <w:rPr>
          <w:rFonts w:ascii="Noto Sans" w:hAnsi="Noto Sans" w:cs="Noto Sans"/>
          <w:sz w:val="20"/>
          <w:szCs w:val="20"/>
          <w:lang w:val="es-MX"/>
        </w:rPr>
      </w:pPr>
    </w:p>
    <w:p w14:paraId="08E1268B" w14:textId="77777777" w:rsidR="000D101A" w:rsidRDefault="000D101A" w:rsidP="000D101A">
      <w:pPr>
        <w:jc w:val="both"/>
        <w:rPr>
          <w:rFonts w:ascii="Noto Sans" w:hAnsi="Noto Sans" w:cs="Noto Sans"/>
          <w:sz w:val="20"/>
          <w:szCs w:val="20"/>
          <w:lang w:val="es-MX"/>
        </w:rPr>
      </w:pPr>
      <w:r w:rsidRPr="00B75FD7">
        <w:rPr>
          <w:rFonts w:ascii="Noto Sans" w:hAnsi="Noto Sans" w:cs="Noto Sans"/>
          <w:sz w:val="20"/>
          <w:szCs w:val="20"/>
          <w:lang w:val="es-MX"/>
        </w:rPr>
        <w:t>El plazo de cancelación será dentro de los 3 días naturales posteriores a su emisión</w:t>
      </w:r>
      <w:r w:rsidRPr="00B75FD7">
        <w:rPr>
          <w:rFonts w:ascii="Noto Sans" w:hAnsi="Noto Sans" w:cs="Noto Sans"/>
          <w:i/>
          <w:sz w:val="20"/>
          <w:szCs w:val="20"/>
          <w:lang w:val="es-MX"/>
        </w:rPr>
        <w:t xml:space="preserve">, </w:t>
      </w:r>
      <w:r w:rsidRPr="00B75FD7">
        <w:rPr>
          <w:rFonts w:ascii="Noto Sans" w:hAnsi="Noto Sans" w:cs="Noto Sans"/>
          <w:sz w:val="20"/>
          <w:szCs w:val="20"/>
          <w:lang w:val="es-MX"/>
        </w:rPr>
        <w:t>salvo cuando se notifique resolución que nulifique la adjudicación de contrato, se notifique por COFEPRIS alertas sanitarias o en los casos en que se resuelva la rescisión administrativa o terminación anticipada del contrato.</w:t>
      </w:r>
    </w:p>
    <w:p w14:paraId="40904D5C" w14:textId="77777777" w:rsidR="000D101A" w:rsidRPr="00B75FD7" w:rsidRDefault="000D101A" w:rsidP="000D101A">
      <w:pPr>
        <w:jc w:val="both"/>
        <w:rPr>
          <w:rFonts w:ascii="Noto Sans" w:hAnsi="Noto Sans" w:cs="Noto Sans"/>
          <w:sz w:val="20"/>
          <w:szCs w:val="20"/>
          <w:lang w:val="es-MX"/>
        </w:rPr>
      </w:pPr>
    </w:p>
    <w:p w14:paraId="7AF488FE" w14:textId="77777777" w:rsidR="000D101A"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Las órdenes de reposición y cancelación de órdenes de reposición serán notificadas a los proveedores a través de la Página Internet de Proveedores ubicada en la dirección electrónica (</w:t>
      </w:r>
      <w:hyperlink r:id="rId8" w:history="1">
        <w:r w:rsidRPr="00B75FD7">
          <w:rPr>
            <w:rFonts w:ascii="Noto Sans" w:hAnsi="Noto Sans" w:cs="Noto Sans"/>
            <w:color w:val="0000FF"/>
            <w:sz w:val="20"/>
            <w:szCs w:val="20"/>
            <w:u w:val="single"/>
            <w:lang w:val="es-MX"/>
          </w:rPr>
          <w:t>http://sai.imss.gob.mx</w:t>
        </w:r>
      </w:hyperlink>
      <w:r w:rsidRPr="00B75FD7">
        <w:rPr>
          <w:rFonts w:ascii="Noto Sans" w:eastAsia="Times New Roman" w:hAnsi="Noto Sans" w:cs="Noto Sans"/>
          <w:sz w:val="20"/>
          <w:szCs w:val="20"/>
          <w:lang w:val="es-MX"/>
        </w:rPr>
        <w:t xml:space="preserve">). En caso de que la Página de Internet de Proveedores no se encuentre en funcionamiento, se hará la notificación a través de la Coordinación de Control de Abasto y/o de cada </w:t>
      </w:r>
      <w:r w:rsidRPr="00B75FD7">
        <w:rPr>
          <w:rFonts w:ascii="Noto Sans" w:hAnsi="Noto Sans" w:cs="Noto Sans"/>
          <w:sz w:val="20"/>
          <w:szCs w:val="20"/>
        </w:rPr>
        <w:t>Órgano de Operación Administrativa Desconcentrada (OOAD)</w:t>
      </w:r>
      <w:r w:rsidRPr="00B75FD7">
        <w:rPr>
          <w:rFonts w:ascii="Noto Sans" w:eastAsia="Times New Roman" w:hAnsi="Noto Sans" w:cs="Noto Sans"/>
          <w:sz w:val="20"/>
          <w:szCs w:val="20"/>
          <w:lang w:val="es-MX"/>
        </w:rPr>
        <w:t xml:space="preserve"> y/o Unidades Médicas </w:t>
      </w:r>
      <w:r w:rsidRPr="00B75FD7">
        <w:rPr>
          <w:rFonts w:ascii="Noto Sans" w:eastAsia="Times New Roman" w:hAnsi="Noto Sans" w:cs="Noto Sans"/>
          <w:sz w:val="20"/>
          <w:szCs w:val="20"/>
          <w:lang w:val="es-MX"/>
        </w:rPr>
        <w:lastRenderedPageBreak/>
        <w:t xml:space="preserve">de Alta Especialidad (UMAE)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w:t>
      </w:r>
      <w:r w:rsidRPr="002D14AF">
        <w:rPr>
          <w:rFonts w:ascii="Noto Sans" w:eastAsia="Times New Roman" w:hAnsi="Noto Sans" w:cs="Noto Sans"/>
          <w:sz w:val="20"/>
          <w:szCs w:val="20"/>
          <w:lang w:val="es-MX"/>
        </w:rPr>
        <w:t xml:space="preserve">comunicación, para este caso, el Instituto solicitará el nombre y cargo de la persona que atendió la llamada, realizando el registro correspondiente. </w:t>
      </w:r>
    </w:p>
    <w:p w14:paraId="25C9080D" w14:textId="77777777" w:rsidR="00BD6F37" w:rsidRPr="002D14AF" w:rsidRDefault="00BD6F37" w:rsidP="000D101A">
      <w:pPr>
        <w:jc w:val="both"/>
        <w:rPr>
          <w:rFonts w:ascii="Noto Sans" w:eastAsia="Times New Roman" w:hAnsi="Noto Sans" w:cs="Noto Sans"/>
          <w:sz w:val="20"/>
          <w:szCs w:val="20"/>
          <w:lang w:val="es-MX"/>
        </w:rPr>
      </w:pPr>
    </w:p>
    <w:p w14:paraId="12386D3D" w14:textId="77777777" w:rsidR="000D101A" w:rsidRPr="00741DE2" w:rsidRDefault="000D101A" w:rsidP="000D101A">
      <w:pPr>
        <w:spacing w:line="259" w:lineRule="auto"/>
        <w:jc w:val="both"/>
        <w:rPr>
          <w:rFonts w:ascii="Noto Sans" w:eastAsia="Times New Roman" w:hAnsi="Noto Sans" w:cs="Noto Sans"/>
          <w:b/>
          <w:vanish/>
          <w:sz w:val="12"/>
          <w:szCs w:val="12"/>
          <w:lang w:val="es-MX" w:eastAsia="es-ES"/>
        </w:rPr>
      </w:pPr>
    </w:p>
    <w:p w14:paraId="462B0A0D" w14:textId="479FAE53" w:rsidR="00BD6F37" w:rsidRPr="00BD6F37" w:rsidRDefault="000D101A">
      <w:pPr>
        <w:pStyle w:val="Prrafodelista"/>
        <w:numPr>
          <w:ilvl w:val="1"/>
          <w:numId w:val="9"/>
        </w:numPr>
        <w:spacing w:line="259" w:lineRule="auto"/>
        <w:jc w:val="both"/>
        <w:rPr>
          <w:rFonts w:ascii="Noto Sans" w:eastAsia="Times New Roman" w:hAnsi="Noto Sans" w:cs="Noto Sans"/>
          <w:b/>
          <w:sz w:val="20"/>
          <w:szCs w:val="20"/>
          <w:lang w:val="es-MX" w:eastAsia="es-ES"/>
        </w:rPr>
      </w:pPr>
      <w:r w:rsidRPr="002D14AF">
        <w:rPr>
          <w:rFonts w:ascii="Noto Sans" w:eastAsia="Times New Roman" w:hAnsi="Noto Sans" w:cs="Noto Sans"/>
          <w:b/>
          <w:sz w:val="20"/>
          <w:szCs w:val="20"/>
          <w:lang w:val="es-MX" w:eastAsia="es-ES"/>
        </w:rPr>
        <w:t>Lugar y Condiciones de Entrega.</w:t>
      </w:r>
    </w:p>
    <w:p w14:paraId="7CE40AEE" w14:textId="77777777" w:rsidR="000D101A" w:rsidRPr="00741DE2" w:rsidRDefault="000D101A" w:rsidP="000D101A">
      <w:pPr>
        <w:jc w:val="both"/>
        <w:rPr>
          <w:rFonts w:ascii="Noto Sans" w:eastAsia="Times New Roman" w:hAnsi="Noto Sans" w:cs="Noto Sans"/>
          <w:sz w:val="12"/>
          <w:szCs w:val="12"/>
          <w:lang w:val="es-MX"/>
        </w:rPr>
      </w:pPr>
    </w:p>
    <w:p w14:paraId="53845175" w14:textId="0A865705" w:rsidR="000D101A" w:rsidRPr="002D14AF" w:rsidRDefault="00ED6304"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Los bienes serán entregados por los proveedores en la farmacia y almacenes de los órganos de Operación Administrativa Desconcentrada y Unidades Médicas de Alta Especialidad, o en el almacén de programas especiales y red fría, señalados en el Anexo “ALMACENES PARA LA ENTREGA DE LOS BIENES Y LUGARES DE PAGO”, conforme al resultado de la investigación de mercado.</w:t>
      </w:r>
    </w:p>
    <w:p w14:paraId="1635DF3B" w14:textId="77777777" w:rsidR="000D101A" w:rsidRPr="00741DE2" w:rsidRDefault="000D101A" w:rsidP="000D101A">
      <w:pPr>
        <w:jc w:val="both"/>
        <w:rPr>
          <w:rFonts w:ascii="Noto Sans" w:eastAsia="Times New Roman" w:hAnsi="Noto Sans" w:cs="Noto Sans"/>
          <w:sz w:val="12"/>
          <w:szCs w:val="12"/>
          <w:lang w:val="es-MX"/>
        </w:rPr>
      </w:pPr>
    </w:p>
    <w:p w14:paraId="2BC1993A"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9" w:tooltip="http://portal.salud.gob.mx/" w:history="1">
        <w:r w:rsidRPr="002D14AF">
          <w:rPr>
            <w:rFonts w:ascii="Noto Sans" w:eastAsia="Times New Roman" w:hAnsi="Noto Sans" w:cs="Noto Sans"/>
            <w:sz w:val="20"/>
            <w:szCs w:val="20"/>
            <w:lang w:val="es-MX"/>
          </w:rPr>
          <w:t>http://portal.salud.gob.mx</w:t>
        </w:r>
      </w:hyperlink>
      <w:r w:rsidRPr="002D14AF">
        <w:rPr>
          <w:rFonts w:ascii="Noto Sans" w:eastAsia="Times New Roman" w:hAnsi="Noto Sans" w:cs="Noto Sans"/>
          <w:sz w:val="20"/>
          <w:szCs w:val="20"/>
          <w:lang w:val="es-MX"/>
        </w:rPr>
        <w:t>, en las normas oficiales mexicanas, normas mexicanas, normas internacionales, así como las especificaciones técnicas del IMSS (mismas que podrán ser consultadas en la página electrónica: </w:t>
      </w:r>
      <w:hyperlink r:id="rId10" w:tooltip="http://compras.imss.gob.mx/?P=provinfo" w:history="1">
        <w:r w:rsidRPr="002D14AF">
          <w:rPr>
            <w:rFonts w:ascii="Noto Sans" w:eastAsia="Times New Roman" w:hAnsi="Noto Sans" w:cs="Noto Sans"/>
            <w:sz w:val="20"/>
            <w:szCs w:val="20"/>
            <w:lang w:val="es-MX"/>
          </w:rPr>
          <w:t>http://compras.imss.gob.mx/?P=provinfo</w:t>
        </w:r>
      </w:hyperlink>
      <w:r w:rsidRPr="002D14AF">
        <w:rPr>
          <w:rFonts w:ascii="Noto Sans" w:eastAsia="Times New Roman" w:hAnsi="Noto Sans" w:cs="Noto Sans"/>
          <w:sz w:val="20"/>
          <w:szCs w:val="20"/>
          <w:lang w:val="es-MX"/>
        </w:rPr>
        <w:t>) o a falta de éstas, de acuerdo a las especificaciones técnicas del fabricante.</w:t>
      </w:r>
    </w:p>
    <w:p w14:paraId="3D2001CA" w14:textId="77777777" w:rsidR="000D101A" w:rsidRPr="00741DE2" w:rsidRDefault="000D101A" w:rsidP="000D101A">
      <w:pPr>
        <w:jc w:val="both"/>
        <w:rPr>
          <w:rFonts w:ascii="Noto Sans" w:eastAsia="Times New Roman" w:hAnsi="Noto Sans" w:cs="Noto Sans"/>
          <w:sz w:val="12"/>
          <w:szCs w:val="12"/>
          <w:lang w:val="es-MX"/>
        </w:rPr>
      </w:pPr>
    </w:p>
    <w:p w14:paraId="0FF1734F"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La transportación de los bienes, las maniobras de carga y descarga en el andén del lugar de entrega serán a cargo del proveedor, así como el aseguramiento de los bienes, hasta que estos sean recibidos de conformidad por el Instituto.</w:t>
      </w:r>
    </w:p>
    <w:p w14:paraId="3CE157C5" w14:textId="77777777" w:rsidR="000D101A" w:rsidRPr="002D14AF" w:rsidRDefault="000D101A" w:rsidP="000D101A">
      <w:pPr>
        <w:jc w:val="both"/>
        <w:rPr>
          <w:rFonts w:ascii="Noto Sans" w:eastAsia="Times New Roman" w:hAnsi="Noto Sans" w:cs="Noto Sans"/>
          <w:sz w:val="20"/>
          <w:szCs w:val="20"/>
          <w:lang w:val="es-MX"/>
        </w:rPr>
      </w:pPr>
      <w:r w:rsidRPr="002D14AF">
        <w:rPr>
          <w:rFonts w:ascii="Noto Sans" w:eastAsia="Times New Roman" w:hAnsi="Noto Sans" w:cs="Noto Sans"/>
          <w:sz w:val="20"/>
          <w:szCs w:val="20"/>
          <w:lang w:val="es-MX"/>
        </w:rPr>
        <w:t>El proveedor deberá entregar junto con los bienes:</w:t>
      </w:r>
    </w:p>
    <w:p w14:paraId="2BF0F1A4" w14:textId="77777777" w:rsidR="000D101A" w:rsidRPr="00741DE2" w:rsidRDefault="000D101A" w:rsidP="000D101A">
      <w:pPr>
        <w:jc w:val="both"/>
        <w:rPr>
          <w:rFonts w:ascii="Noto Sans" w:eastAsia="Times New Roman" w:hAnsi="Noto Sans" w:cs="Noto Sans"/>
          <w:sz w:val="12"/>
          <w:szCs w:val="12"/>
          <w:lang w:val="es-MX"/>
        </w:rPr>
      </w:pPr>
    </w:p>
    <w:p w14:paraId="5572E895" w14:textId="77777777" w:rsidR="000D101A" w:rsidRPr="002D14AF" w:rsidRDefault="000D101A">
      <w:pPr>
        <w:numPr>
          <w:ilvl w:val="0"/>
          <w:numId w:val="1"/>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 xml:space="preserve">Orden </w:t>
      </w:r>
      <w:r w:rsidRPr="002D14AF">
        <w:rPr>
          <w:rFonts w:ascii="Noto Sans" w:eastAsia="Times New Roman" w:hAnsi="Noto Sans" w:cs="Noto Sans"/>
          <w:sz w:val="20"/>
          <w:szCs w:val="20"/>
          <w:lang w:val="es-MX" w:eastAsia="es-ES"/>
        </w:rPr>
        <w:t>de reposición,</w:t>
      </w:r>
      <w:r w:rsidRPr="002D14AF">
        <w:rPr>
          <w:rFonts w:ascii="Noto Sans" w:eastAsia="Times New Roman" w:hAnsi="Noto Sans" w:cs="Noto Sans"/>
          <w:sz w:val="20"/>
          <w:szCs w:val="20"/>
          <w:lang w:val="x-none" w:eastAsia="es-ES"/>
        </w:rPr>
        <w:t xml:space="preserve"> </w:t>
      </w:r>
      <w:r w:rsidRPr="002D14AF">
        <w:rPr>
          <w:rFonts w:ascii="Noto Sans" w:eastAsia="Times New Roman" w:hAnsi="Noto Sans" w:cs="Noto Sans"/>
          <w:sz w:val="20"/>
          <w:szCs w:val="20"/>
          <w:lang w:val="es-MX" w:eastAsia="es-ES"/>
        </w:rPr>
        <w:t xml:space="preserve">en la que haya incluido el lote, fecha de fabricación y fecha de caducidad de los bienes a entregar. </w:t>
      </w:r>
    </w:p>
    <w:p w14:paraId="34518B53" w14:textId="77777777" w:rsidR="000D101A" w:rsidRPr="002D14AF" w:rsidRDefault="000D101A">
      <w:pPr>
        <w:numPr>
          <w:ilvl w:val="0"/>
          <w:numId w:val="1"/>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 xml:space="preserve">Informe analítico del lote a entregar emitido por el laboratorio de control de calidad del </w:t>
      </w:r>
      <w:r w:rsidRPr="002D14AF">
        <w:rPr>
          <w:rFonts w:ascii="Noto Sans" w:eastAsia="Times New Roman" w:hAnsi="Noto Sans" w:cs="Noto Sans"/>
          <w:sz w:val="20"/>
          <w:szCs w:val="20"/>
          <w:lang w:val="es-MX" w:eastAsia="es-ES"/>
        </w:rPr>
        <w:t xml:space="preserve">Titular del Registro sanitario o </w:t>
      </w:r>
      <w:r w:rsidRPr="002D14AF">
        <w:rPr>
          <w:rFonts w:ascii="Noto Sans" w:eastAsia="Times New Roman" w:hAnsi="Noto Sans" w:cs="Noto Sans"/>
          <w:sz w:val="20"/>
          <w:szCs w:val="20"/>
          <w:lang w:val="x-none" w:eastAsia="es-ES"/>
        </w:rPr>
        <w:t>fabricante</w:t>
      </w:r>
      <w:r w:rsidRPr="002D14AF">
        <w:rPr>
          <w:rFonts w:ascii="Noto Sans" w:eastAsia="Times New Roman" w:hAnsi="Noto Sans" w:cs="Noto Sans"/>
          <w:sz w:val="20"/>
          <w:szCs w:val="20"/>
          <w:lang w:val="es-MX" w:eastAsia="es-ES"/>
        </w:rPr>
        <w:t>.</w:t>
      </w:r>
      <w:r w:rsidRPr="002D14AF">
        <w:rPr>
          <w:rFonts w:ascii="Noto Sans" w:eastAsia="Times New Roman" w:hAnsi="Noto Sans" w:cs="Noto Sans"/>
          <w:sz w:val="20"/>
          <w:szCs w:val="20"/>
          <w:lang w:val="x-none" w:eastAsia="es-ES"/>
        </w:rPr>
        <w:t xml:space="preserve"> </w:t>
      </w:r>
    </w:p>
    <w:p w14:paraId="375AB7E9" w14:textId="77777777" w:rsidR="000D101A" w:rsidRPr="002D14AF" w:rsidRDefault="000D101A">
      <w:pPr>
        <w:numPr>
          <w:ilvl w:val="0"/>
          <w:numId w:val="1"/>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x-none" w:eastAsia="es-ES"/>
        </w:rPr>
        <w:t>Escrito en papel membretado</w:t>
      </w:r>
      <w:r w:rsidRPr="002D14AF">
        <w:rPr>
          <w:rFonts w:ascii="Noto Sans" w:eastAsia="Times New Roman" w:hAnsi="Noto Sans" w:cs="Noto Sans"/>
          <w:sz w:val="20"/>
          <w:szCs w:val="20"/>
          <w:lang w:val="es-MX" w:eastAsia="es-ES"/>
        </w:rPr>
        <w:t xml:space="preserve"> </w:t>
      </w:r>
      <w:r w:rsidRPr="002D14AF">
        <w:rPr>
          <w:rFonts w:ascii="Noto Sans" w:eastAsia="Times New Roman" w:hAnsi="Noto Sans" w:cs="Noto Sans"/>
          <w:sz w:val="20"/>
          <w:szCs w:val="20"/>
          <w:lang w:val="x-none" w:eastAsia="es-ES"/>
        </w:rPr>
        <w:t xml:space="preserve">en el cual el Proveedor por su propio derecho o a través de su representante legal, garantice que el período de caducidad de los bienes no </w:t>
      </w:r>
      <w:r w:rsidRPr="002D14AF">
        <w:rPr>
          <w:rFonts w:ascii="Noto Sans" w:eastAsia="Times New Roman" w:hAnsi="Noto Sans" w:cs="Noto Sans"/>
          <w:sz w:val="20"/>
          <w:szCs w:val="20"/>
          <w:lang w:val="es-MX" w:eastAsia="es-ES"/>
        </w:rPr>
        <w:t>podrá se</w:t>
      </w:r>
      <w:r w:rsidRPr="002D14AF">
        <w:rPr>
          <w:rFonts w:ascii="Noto Sans" w:eastAsia="Times New Roman" w:hAnsi="Noto Sans" w:cs="Noto Sans"/>
          <w:sz w:val="20"/>
          <w:szCs w:val="20"/>
          <w:lang w:val="x-none" w:eastAsia="es-ES"/>
        </w:rPr>
        <w:t>r</w:t>
      </w:r>
      <w:r w:rsidRPr="002D14AF">
        <w:rPr>
          <w:rFonts w:ascii="Noto Sans" w:eastAsia="Times New Roman" w:hAnsi="Noto Sans" w:cs="Noto Sans"/>
          <w:sz w:val="20"/>
          <w:szCs w:val="20"/>
          <w:lang w:val="es-MX" w:eastAsia="es-ES"/>
        </w:rPr>
        <w:t xml:space="preserve"> </w:t>
      </w:r>
      <w:r w:rsidRPr="002D14AF">
        <w:rPr>
          <w:rFonts w:ascii="Noto Sans" w:eastAsia="Times New Roman" w:hAnsi="Noto Sans" w:cs="Noto Sans"/>
          <w:sz w:val="20"/>
          <w:szCs w:val="20"/>
          <w:lang w:val="x-none" w:eastAsia="es-ES"/>
        </w:rPr>
        <w:t>menor a 12 (doce) meses, contados a partir de la fecha de entrega de éstos.</w:t>
      </w:r>
    </w:p>
    <w:p w14:paraId="2E4E276F" w14:textId="77777777" w:rsidR="000D101A" w:rsidRPr="002D14AF" w:rsidRDefault="000D101A">
      <w:pPr>
        <w:numPr>
          <w:ilvl w:val="0"/>
          <w:numId w:val="1"/>
        </w:numPr>
        <w:ind w:left="426" w:hanging="357"/>
        <w:contextualSpacing/>
        <w:jc w:val="both"/>
        <w:rPr>
          <w:rFonts w:ascii="Noto Sans" w:eastAsia="Times New Roman" w:hAnsi="Noto Sans" w:cs="Noto Sans"/>
          <w:sz w:val="20"/>
          <w:szCs w:val="20"/>
          <w:lang w:val="x-none" w:eastAsia="es-ES"/>
        </w:rPr>
      </w:pPr>
      <w:r w:rsidRPr="002D14AF">
        <w:rPr>
          <w:rFonts w:ascii="Noto Sans" w:eastAsia="Times New Roman" w:hAnsi="Noto Sans" w:cs="Noto Sans"/>
          <w:sz w:val="20"/>
          <w:szCs w:val="20"/>
          <w:lang w:val="es-MX" w:eastAsia="es-ES"/>
        </w:rPr>
        <w:t xml:space="preserve">En su caso, carta </w:t>
      </w:r>
      <w:r w:rsidRPr="002D14AF">
        <w:rPr>
          <w:rFonts w:ascii="Noto Sans" w:eastAsia="Times New Roman" w:hAnsi="Noto Sans" w:cs="Noto Sans"/>
          <w:sz w:val="20"/>
          <w:szCs w:val="20"/>
          <w:lang w:val="x-none" w:eastAsia="es-ES"/>
        </w:rPr>
        <w:t>compromiso</w:t>
      </w:r>
      <w:r w:rsidRPr="002D14AF">
        <w:rPr>
          <w:rFonts w:ascii="Noto Sans" w:eastAsia="Times New Roman" w:hAnsi="Noto Sans" w:cs="Noto Sans"/>
          <w:sz w:val="20"/>
          <w:szCs w:val="20"/>
          <w:lang w:val="es-MX" w:eastAsia="es-ES"/>
        </w:rPr>
        <w:t xml:space="preserve"> en papel membretado del proveedor, </w:t>
      </w:r>
      <w:r w:rsidRPr="002D14AF">
        <w:rPr>
          <w:rFonts w:ascii="Noto Sans" w:eastAsia="Times New Roman" w:hAnsi="Noto Sans" w:cs="Noto Sans"/>
          <w:sz w:val="20"/>
          <w:szCs w:val="20"/>
          <w:lang w:val="x-none" w:eastAsia="es-ES"/>
        </w:rPr>
        <w:t xml:space="preserve">en </w:t>
      </w:r>
      <w:r w:rsidRPr="002D14AF">
        <w:rPr>
          <w:rFonts w:ascii="Noto Sans" w:eastAsia="Times New Roman" w:hAnsi="Noto Sans" w:cs="Noto Sans"/>
          <w:sz w:val="20"/>
          <w:szCs w:val="20"/>
          <w:lang w:val="es-MX" w:eastAsia="es-ES"/>
        </w:rPr>
        <w:t>la</w:t>
      </w:r>
      <w:r w:rsidRPr="002D14AF">
        <w:rPr>
          <w:rFonts w:ascii="Noto Sans" w:eastAsia="Times New Roman" w:hAnsi="Noto Sans" w:cs="Noto Sans"/>
          <w:sz w:val="20"/>
          <w:szCs w:val="20"/>
          <w:lang w:val="x-none" w:eastAsia="es-ES"/>
        </w:rPr>
        <w:t xml:space="preserve"> cual se oblig</w:t>
      </w:r>
      <w:r w:rsidRPr="002D14AF">
        <w:rPr>
          <w:rFonts w:ascii="Noto Sans" w:eastAsia="Times New Roman" w:hAnsi="Noto Sans" w:cs="Noto Sans"/>
          <w:sz w:val="20"/>
          <w:szCs w:val="20"/>
          <w:lang w:val="es-MX" w:eastAsia="es-ES"/>
        </w:rPr>
        <w:t>a</w:t>
      </w:r>
      <w:r w:rsidRPr="002D14AF">
        <w:rPr>
          <w:rFonts w:ascii="Noto Sans" w:eastAsia="Times New Roman" w:hAnsi="Noto Sans" w:cs="Noto Sans"/>
          <w:sz w:val="20"/>
          <w:szCs w:val="20"/>
          <w:lang w:val="x-none" w:eastAsia="es-ES"/>
        </w:rPr>
        <w:t xml:space="preserve"> a canjear</w:t>
      </w:r>
      <w:r w:rsidRPr="002D14AF">
        <w:rPr>
          <w:rFonts w:ascii="Noto Sans" w:eastAsia="Times New Roman" w:hAnsi="Noto Sans" w:cs="Noto Sans"/>
          <w:sz w:val="20"/>
          <w:szCs w:val="20"/>
          <w:lang w:val="es-MX" w:eastAsia="es-ES"/>
        </w:rPr>
        <w:t xml:space="preserve"> dentro del plazo de 10 días naturales a partir de la solicitud del Instituto</w:t>
      </w:r>
      <w:r w:rsidRPr="002D14AF">
        <w:rPr>
          <w:rFonts w:ascii="Noto Sans" w:eastAsia="Times New Roman" w:hAnsi="Noto Sans" w:cs="Noto Sans"/>
          <w:sz w:val="20"/>
          <w:szCs w:val="20"/>
          <w:lang w:val="x-none" w:eastAsia="es-ES"/>
        </w:rPr>
        <w:t>, sin costo alguno</w:t>
      </w:r>
      <w:r w:rsidRPr="002D14AF">
        <w:rPr>
          <w:rFonts w:ascii="Noto Sans" w:eastAsia="Times New Roman" w:hAnsi="Noto Sans" w:cs="Noto Sans"/>
          <w:sz w:val="20"/>
          <w:szCs w:val="20"/>
          <w:lang w:val="es-MX" w:eastAsia="es-ES"/>
        </w:rPr>
        <w:t>,</w:t>
      </w:r>
      <w:r w:rsidRPr="002D14AF">
        <w:rPr>
          <w:rFonts w:ascii="Noto Sans" w:eastAsia="Times New Roman" w:hAnsi="Noto Sans" w:cs="Noto Sans"/>
          <w:sz w:val="20"/>
          <w:szCs w:val="20"/>
          <w:lang w:val="x-none" w:eastAsia="es-ES"/>
        </w:rPr>
        <w:t xml:space="preserve"> aquellos bienes que no sean consumidos dentro de su vida útil</w:t>
      </w:r>
      <w:r w:rsidRPr="002D14AF">
        <w:rPr>
          <w:rFonts w:ascii="Noto Sans" w:eastAsia="Times New Roman" w:hAnsi="Noto Sans" w:cs="Noto Sans"/>
          <w:sz w:val="20"/>
          <w:szCs w:val="20"/>
          <w:lang w:val="es-MX" w:eastAsia="es-ES"/>
        </w:rPr>
        <w:t xml:space="preserve">. Este requisito aplica únicamente en caso de que el proveedor </w:t>
      </w:r>
      <w:r w:rsidRPr="002D14AF">
        <w:rPr>
          <w:rFonts w:ascii="Noto Sans" w:eastAsia="Times New Roman" w:hAnsi="Noto Sans" w:cs="Noto Sans"/>
          <w:sz w:val="20"/>
          <w:szCs w:val="20"/>
          <w:lang w:val="x-none" w:eastAsia="es-ES"/>
        </w:rPr>
        <w:t>entreg</w:t>
      </w:r>
      <w:r w:rsidRPr="002D14AF">
        <w:rPr>
          <w:rFonts w:ascii="Noto Sans" w:eastAsia="Times New Roman" w:hAnsi="Noto Sans" w:cs="Noto Sans"/>
          <w:sz w:val="20"/>
          <w:szCs w:val="20"/>
          <w:lang w:val="es-MX" w:eastAsia="es-ES"/>
        </w:rPr>
        <w:t>ue</w:t>
      </w:r>
      <w:r w:rsidRPr="002D14AF">
        <w:rPr>
          <w:rFonts w:ascii="Noto Sans" w:eastAsia="Times New Roman" w:hAnsi="Noto Sans" w:cs="Noto Sans"/>
          <w:sz w:val="20"/>
          <w:szCs w:val="20"/>
          <w:lang w:val="x-none" w:eastAsia="es-ES"/>
        </w:rPr>
        <w:t xml:space="preserve"> bienes con una caducidad </w:t>
      </w:r>
      <w:r w:rsidRPr="002D14AF">
        <w:rPr>
          <w:rFonts w:ascii="Noto Sans" w:eastAsia="Times New Roman" w:hAnsi="Noto Sans" w:cs="Noto Sans"/>
          <w:sz w:val="20"/>
          <w:szCs w:val="20"/>
          <w:lang w:val="es-MX" w:eastAsia="es-ES"/>
        </w:rPr>
        <w:t xml:space="preserve">menor a 12 (doce) meses y de </w:t>
      </w:r>
      <w:r w:rsidRPr="002D14AF">
        <w:rPr>
          <w:rFonts w:ascii="Noto Sans" w:eastAsia="Times New Roman" w:hAnsi="Noto Sans" w:cs="Noto Sans"/>
          <w:sz w:val="20"/>
          <w:szCs w:val="20"/>
          <w:lang w:val="x-none" w:eastAsia="es-ES"/>
        </w:rPr>
        <w:t>9 (nueve) meses</w:t>
      </w:r>
      <w:r w:rsidRPr="002D14AF">
        <w:rPr>
          <w:rFonts w:ascii="Noto Sans" w:eastAsia="Times New Roman" w:hAnsi="Noto Sans" w:cs="Noto Sans"/>
          <w:sz w:val="20"/>
          <w:szCs w:val="20"/>
          <w:lang w:val="es-MX" w:eastAsia="es-ES"/>
        </w:rPr>
        <w:t xml:space="preserve"> como mínimo, para los bienes que por su </w:t>
      </w:r>
      <w:r w:rsidRPr="002D14AF">
        <w:rPr>
          <w:rFonts w:ascii="Noto Sans" w:eastAsia="Times New Roman" w:hAnsi="Noto Sans" w:cs="Noto Sans"/>
          <w:sz w:val="20"/>
          <w:szCs w:val="20"/>
          <w:lang w:val="es-MX" w:eastAsia="es-ES"/>
        </w:rPr>
        <w:lastRenderedPageBreak/>
        <w:t xml:space="preserve">naturaleza cuenten con una </w:t>
      </w:r>
      <w:r w:rsidRPr="002D14AF">
        <w:rPr>
          <w:rFonts w:ascii="Noto Sans" w:eastAsia="Times New Roman" w:hAnsi="Noto Sans" w:cs="Noto Sans"/>
          <w:sz w:val="20"/>
          <w:szCs w:val="20"/>
          <w:lang w:val="x-none" w:eastAsia="es-ES"/>
        </w:rPr>
        <w:t>vida útil menor a partir de la fecha de fabricación</w:t>
      </w:r>
      <w:r w:rsidRPr="002D14AF">
        <w:rPr>
          <w:rFonts w:ascii="Noto Sans" w:eastAsia="Times New Roman" w:hAnsi="Noto Sans" w:cs="Noto Sans"/>
          <w:sz w:val="20"/>
          <w:szCs w:val="20"/>
          <w:lang w:val="es-MX" w:eastAsia="es-ES"/>
        </w:rPr>
        <w:t xml:space="preserve">, se considerará esta para efectos de recepción. </w:t>
      </w:r>
    </w:p>
    <w:p w14:paraId="074B933C" w14:textId="77777777" w:rsidR="000D101A" w:rsidRPr="00741DE2" w:rsidRDefault="000D101A" w:rsidP="000D101A">
      <w:pPr>
        <w:contextualSpacing/>
        <w:jc w:val="both"/>
        <w:rPr>
          <w:rFonts w:ascii="Noto Sans" w:eastAsia="Times New Roman" w:hAnsi="Noto Sans" w:cs="Noto Sans"/>
          <w:sz w:val="12"/>
          <w:szCs w:val="12"/>
          <w:lang w:val="es-MX" w:eastAsia="es-ES"/>
        </w:rPr>
      </w:pPr>
    </w:p>
    <w:p w14:paraId="795C2A54" w14:textId="77777777" w:rsidR="000D101A" w:rsidRDefault="000D101A" w:rsidP="000D101A">
      <w:pPr>
        <w:contextualSpacing/>
        <w:jc w:val="both"/>
        <w:rPr>
          <w:rFonts w:ascii="Noto Sans" w:eastAsia="Times New Roman" w:hAnsi="Noto Sans" w:cs="Noto Sans"/>
          <w:sz w:val="20"/>
          <w:szCs w:val="20"/>
          <w:lang w:val="es-MX" w:eastAsia="es-ES"/>
        </w:rPr>
      </w:pPr>
      <w:r w:rsidRPr="002D14AF">
        <w:rPr>
          <w:rFonts w:ascii="Noto Sans" w:eastAsia="Times New Roman" w:hAnsi="Noto Sans" w:cs="Noto Sans"/>
          <w:sz w:val="20"/>
          <w:szCs w:val="20"/>
          <w:lang w:val="es-MX" w:eastAsia="es-ES"/>
        </w:rPr>
        <w:t>Los bienes entregados deberán cumplir con lo siguiente:</w:t>
      </w:r>
    </w:p>
    <w:p w14:paraId="387F44DD" w14:textId="77777777" w:rsidR="00741DE2" w:rsidRPr="002D14AF" w:rsidRDefault="00741DE2" w:rsidP="000D101A">
      <w:pPr>
        <w:contextualSpacing/>
        <w:jc w:val="both"/>
        <w:rPr>
          <w:rFonts w:ascii="Noto Sans" w:eastAsia="Times New Roman" w:hAnsi="Noto Sans" w:cs="Noto Sans"/>
          <w:sz w:val="20"/>
          <w:szCs w:val="20"/>
          <w:lang w:val="es-MX" w:eastAsia="es-ES"/>
        </w:rPr>
      </w:pPr>
    </w:p>
    <w:p w14:paraId="6792F98F" w14:textId="77777777" w:rsidR="000D101A" w:rsidRPr="00B75FD7" w:rsidRDefault="000D101A" w:rsidP="000D101A">
      <w:pPr>
        <w:contextualSpacing/>
        <w:jc w:val="both"/>
        <w:rPr>
          <w:rFonts w:ascii="Noto Sans" w:eastAsia="Times New Roman" w:hAnsi="Noto Sans" w:cs="Noto Sans"/>
          <w:b/>
          <w:sz w:val="20"/>
          <w:szCs w:val="20"/>
          <w:lang w:val="es-MX" w:eastAsia="es-ES"/>
        </w:rPr>
      </w:pPr>
      <w:r w:rsidRPr="002D14AF">
        <w:rPr>
          <w:rFonts w:ascii="Noto Sans" w:eastAsia="Times New Roman" w:hAnsi="Noto Sans" w:cs="Noto Sans"/>
          <w:sz w:val="20"/>
          <w:szCs w:val="20"/>
          <w:lang w:val="x-none" w:eastAsia="es-ES"/>
        </w:rPr>
        <w:t>Los envases secundarios</w:t>
      </w:r>
      <w:r w:rsidRPr="002D14AF">
        <w:rPr>
          <w:rFonts w:ascii="Noto Sans" w:eastAsia="Times New Roman" w:hAnsi="Noto Sans" w:cs="Noto Sans"/>
          <w:sz w:val="20"/>
          <w:szCs w:val="20"/>
          <w:lang w:val="es-MX" w:eastAsia="es-ES"/>
        </w:rPr>
        <w:t xml:space="preserve"> y a falta de estos los envases primarios, </w:t>
      </w:r>
      <w:r w:rsidRPr="002D14AF">
        <w:rPr>
          <w:rFonts w:ascii="Noto Sans" w:eastAsia="Times New Roman" w:hAnsi="Noto Sans" w:cs="Noto Sans"/>
          <w:sz w:val="20"/>
          <w:szCs w:val="20"/>
          <w:lang w:val="x-none" w:eastAsia="es-ES"/>
        </w:rPr>
        <w:t xml:space="preserve">deberán contener contra etiquetas sin cubrir leyendas originales, </w:t>
      </w:r>
      <w:r w:rsidRPr="002D14AF">
        <w:rPr>
          <w:rFonts w:ascii="Noto Sans" w:eastAsia="Times New Roman" w:hAnsi="Noto Sans" w:cs="Noto Sans"/>
          <w:b/>
          <w:sz w:val="20"/>
          <w:szCs w:val="20"/>
          <w:lang w:val="x-none" w:eastAsia="es-ES"/>
        </w:rPr>
        <w:t xml:space="preserve">indicando la clave del bien a </w:t>
      </w:r>
      <w:r w:rsidRPr="002D14AF">
        <w:rPr>
          <w:rFonts w:ascii="Noto Sans" w:eastAsia="Times New Roman" w:hAnsi="Noto Sans" w:cs="Noto Sans"/>
          <w:b/>
          <w:sz w:val="20"/>
          <w:szCs w:val="20"/>
          <w:lang w:val="es-MX" w:eastAsia="es-ES"/>
        </w:rPr>
        <w:t>10</w:t>
      </w:r>
      <w:r w:rsidRPr="002D14AF">
        <w:rPr>
          <w:rFonts w:ascii="Noto Sans" w:eastAsia="Times New Roman" w:hAnsi="Noto Sans" w:cs="Noto Sans"/>
          <w:b/>
          <w:sz w:val="20"/>
          <w:szCs w:val="20"/>
          <w:lang w:val="x-none" w:eastAsia="es-ES"/>
        </w:rPr>
        <w:t xml:space="preserve"> dígitos </w:t>
      </w:r>
      <w:r w:rsidRPr="002D14AF">
        <w:rPr>
          <w:rFonts w:ascii="Noto Sans" w:eastAsia="Times New Roman" w:hAnsi="Noto Sans" w:cs="Noto Sans"/>
          <w:b/>
          <w:sz w:val="20"/>
          <w:szCs w:val="20"/>
          <w:lang w:val="es-MX" w:eastAsia="es-ES"/>
        </w:rPr>
        <w:t>conforme al</w:t>
      </w:r>
      <w:r w:rsidRPr="00B75FD7">
        <w:rPr>
          <w:rFonts w:ascii="Noto Sans" w:eastAsia="Times New Roman" w:hAnsi="Noto Sans" w:cs="Noto Sans"/>
          <w:b/>
          <w:sz w:val="20"/>
          <w:szCs w:val="20"/>
          <w:lang w:val="es-MX" w:eastAsia="es-ES"/>
        </w:rPr>
        <w:t xml:space="preserve"> Compendio Nacional de Insumos para la Salud, </w:t>
      </w:r>
      <w:r w:rsidRPr="00B75FD7">
        <w:rPr>
          <w:rFonts w:ascii="Noto Sans" w:eastAsia="Times New Roman" w:hAnsi="Noto Sans" w:cs="Noto Sans"/>
          <w:sz w:val="20"/>
          <w:szCs w:val="20"/>
          <w:lang w:val="x-none" w:eastAsia="es-ES"/>
        </w:rPr>
        <w:t xml:space="preserve">en apego a lo establecido en la Norma Oficial Mexicana </w:t>
      </w:r>
      <w:r w:rsidRPr="00B75FD7">
        <w:rPr>
          <w:rFonts w:ascii="Noto Sans" w:eastAsia="Times New Roman" w:hAnsi="Noto Sans" w:cs="Noto Sans"/>
          <w:b/>
          <w:sz w:val="20"/>
          <w:szCs w:val="20"/>
          <w:lang w:val="x-none" w:eastAsia="es-ES"/>
        </w:rPr>
        <w:t>NOM-137-SSA1-2008.</w:t>
      </w:r>
    </w:p>
    <w:p w14:paraId="0C7CC5B5" w14:textId="77777777" w:rsidR="000D101A" w:rsidRPr="00962614" w:rsidRDefault="000D101A" w:rsidP="000D101A">
      <w:pPr>
        <w:jc w:val="both"/>
        <w:rPr>
          <w:rFonts w:ascii="Noto Sans" w:eastAsia="Times New Roman" w:hAnsi="Noto Sans" w:cs="Noto Sans"/>
          <w:sz w:val="12"/>
          <w:szCs w:val="12"/>
          <w:lang w:val="es-MX"/>
        </w:rPr>
      </w:pPr>
    </w:p>
    <w:p w14:paraId="29B973AB" w14:textId="77777777" w:rsidR="000D101A" w:rsidRPr="00B75FD7" w:rsidRDefault="000D101A" w:rsidP="000D101A">
      <w:pPr>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t>En caso de ser distribuidor, en el empaque secundario o colectivo se deberá incluir una etiqueta donde se observe su razón social, RFC y domicilio.</w:t>
      </w:r>
    </w:p>
    <w:p w14:paraId="5373F4AB" w14:textId="77777777" w:rsidR="000D101A" w:rsidRPr="00962614" w:rsidRDefault="000D101A" w:rsidP="00084C6E">
      <w:pPr>
        <w:pBdr>
          <w:top w:val="nil"/>
          <w:left w:val="nil"/>
          <w:bottom w:val="nil"/>
          <w:right w:val="nil"/>
          <w:between w:val="nil"/>
        </w:pBdr>
        <w:jc w:val="both"/>
        <w:rPr>
          <w:rFonts w:ascii="Noto Sans" w:eastAsia="Montserrat" w:hAnsi="Noto Sans" w:cs="Noto Sans"/>
          <w:sz w:val="12"/>
          <w:szCs w:val="12"/>
          <w:lang w:val="es-MX"/>
        </w:rPr>
      </w:pPr>
    </w:p>
    <w:p w14:paraId="5EA346B6" w14:textId="77777777" w:rsidR="000D101A" w:rsidRPr="00B75FD7" w:rsidRDefault="000D101A">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Caducidad de los bienes objeto de contratación. </w:t>
      </w:r>
    </w:p>
    <w:p w14:paraId="38DCA7E2"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Los bienes objeto de contratación deberán ser entregados por el proveedor con una caducidad mínima de 12 (doce) meses a la fecha de recepción de los bienes en los lugares de entrega.</w:t>
      </w:r>
    </w:p>
    <w:p w14:paraId="042154EF"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 xml:space="preserve">El proveedor podrá hacer entregar bienes con una caducidad de entre 12 (doce) y 9 (nueve) meses contados a partir de la fecha de entrega de los bienes, mediante la entrega de carta compromiso de canje, firmada por su representante legal en que se obliguen a canjear dentro del plazo de 10 días naturales siguientes a la generación de requerimiento, aquellos bienes que no sean consumidos dentro de su vida útil. </w:t>
      </w:r>
    </w:p>
    <w:p w14:paraId="0DC40169" w14:textId="77777777" w:rsidR="000D101A" w:rsidRPr="00B75FD7" w:rsidRDefault="000D101A" w:rsidP="000D101A">
      <w:pPr>
        <w:spacing w:before="240" w:after="240"/>
        <w:ind w:left="60"/>
        <w:jc w:val="both"/>
        <w:rPr>
          <w:rFonts w:ascii="Noto Sans" w:eastAsia="Montserrat" w:hAnsi="Noto Sans" w:cs="Noto Sans"/>
          <w:sz w:val="20"/>
          <w:szCs w:val="20"/>
        </w:rPr>
      </w:pPr>
      <w:r w:rsidRPr="00B75FD7">
        <w:rPr>
          <w:rFonts w:ascii="Noto Sans" w:eastAsia="Montserrat" w:hAnsi="Noto Sans" w:cs="Noto Sans"/>
          <w:sz w:val="20"/>
          <w:szCs w:val="20"/>
        </w:rPr>
        <w:t xml:space="preserve">La recepción de bienes con caducidad menor a 9 (nueve) meses, sólo se realizará en los casos en que el registro sanitario ofertado establezca una vida útil menor; en los demás casos no procederá la recepción con caducidades menores a este plazo. </w:t>
      </w:r>
    </w:p>
    <w:p w14:paraId="3674DF8C" w14:textId="77777777" w:rsidR="00A30340" w:rsidRPr="00B75FD7" w:rsidRDefault="00A30340">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Tecnovigilancia y Calidad de los Bienes:</w:t>
      </w:r>
    </w:p>
    <w:p w14:paraId="3CB0D6E0" w14:textId="77777777" w:rsidR="00A30340" w:rsidRPr="00962614" w:rsidRDefault="00A30340" w:rsidP="00A30340">
      <w:pPr>
        <w:jc w:val="both"/>
        <w:rPr>
          <w:rFonts w:ascii="Noto Sans" w:eastAsia="Montserrat" w:hAnsi="Noto Sans" w:cs="Noto Sans"/>
          <w:b/>
          <w:sz w:val="12"/>
          <w:szCs w:val="12"/>
        </w:rPr>
      </w:pPr>
    </w:p>
    <w:p w14:paraId="6730211F" w14:textId="77777777" w:rsidR="00A30340" w:rsidRPr="00B75FD7" w:rsidRDefault="00A30340" w:rsidP="00A30340">
      <w:pPr>
        <w:jc w:val="both"/>
        <w:rPr>
          <w:rFonts w:ascii="Noto Sans" w:eastAsia="Montserrat" w:hAnsi="Noto Sans" w:cs="Noto Sans"/>
          <w:color w:val="404041"/>
          <w:sz w:val="20"/>
          <w:szCs w:val="20"/>
          <w:highlight w:val="white"/>
        </w:rPr>
      </w:pPr>
      <w:r w:rsidRPr="00B75FD7">
        <w:rPr>
          <w:rFonts w:ascii="Noto Sans" w:eastAsia="Montserrat" w:hAnsi="Noto Sans" w:cs="Noto Sans"/>
          <w:sz w:val="20"/>
          <w:szCs w:val="20"/>
        </w:rPr>
        <w:t>Los proveedores se obligan a garantizar</w:t>
      </w:r>
      <w:r w:rsidRPr="00B75FD7">
        <w:rPr>
          <w:rFonts w:ascii="Noto Sans" w:eastAsia="Montserrat" w:hAnsi="Noto Sans" w:cs="Noto Sans"/>
          <w:color w:val="404041"/>
          <w:sz w:val="20"/>
          <w:szCs w:val="20"/>
          <w:highlight w:val="white"/>
        </w:rPr>
        <w:t xml:space="preserve"> la calidad, seguridad y eficacia de los medicamentos y dispositivos médicos que se suministren a “el Instituto”</w:t>
      </w:r>
    </w:p>
    <w:p w14:paraId="3C73829F" w14:textId="77777777" w:rsidR="00A30340" w:rsidRPr="00B75FD7" w:rsidRDefault="00A30340" w:rsidP="00A30340">
      <w:pPr>
        <w:jc w:val="both"/>
        <w:rPr>
          <w:rFonts w:ascii="Noto Sans" w:eastAsia="Montserrat" w:hAnsi="Noto Sans" w:cs="Noto Sans"/>
          <w:color w:val="404041"/>
          <w:sz w:val="20"/>
          <w:szCs w:val="20"/>
          <w:highlight w:val="white"/>
        </w:rPr>
      </w:pPr>
    </w:p>
    <w:p w14:paraId="3666D7DE"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t xml:space="preserve">Cuando “el Instituto” a través de sus áreas usuarias de los bienes generen un reporte de farmacovigilancia o eventos adversos, el proveedor se obliga a realizar en un plazo no mayor a 5 (cinco) días hábiles posteriores a la notificación de la solicitud, las pruebas que acrediten la correspondencia de los resultados con las especificaciones de los bienes entregados, calidad del insumo y valores indicados en la Farmacopea de los Estados Unidos Mexicanos, sin costo adicional para éstas. </w:t>
      </w:r>
    </w:p>
    <w:p w14:paraId="22742BC7" w14:textId="77777777" w:rsidR="00A30340" w:rsidRPr="00962614" w:rsidRDefault="00A30340" w:rsidP="00A30340">
      <w:pPr>
        <w:tabs>
          <w:tab w:val="left" w:pos="851"/>
        </w:tabs>
        <w:jc w:val="both"/>
        <w:rPr>
          <w:rFonts w:ascii="Noto Sans" w:eastAsia="Montserrat" w:hAnsi="Noto Sans" w:cs="Noto Sans"/>
          <w:sz w:val="12"/>
          <w:szCs w:val="12"/>
        </w:rPr>
      </w:pPr>
    </w:p>
    <w:p w14:paraId="5DC039BF"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t>Dichas pruebas deberán ser generadas por un laboratorio de pruebas Tercero Autorizado por la COFEPRIS.</w:t>
      </w:r>
    </w:p>
    <w:p w14:paraId="32744707" w14:textId="77777777" w:rsidR="00A30340" w:rsidRPr="00962614" w:rsidRDefault="00A30340" w:rsidP="00A30340">
      <w:pPr>
        <w:tabs>
          <w:tab w:val="left" w:pos="851"/>
        </w:tabs>
        <w:jc w:val="both"/>
        <w:rPr>
          <w:rFonts w:ascii="Noto Sans" w:eastAsia="Montserrat" w:hAnsi="Noto Sans" w:cs="Noto Sans"/>
          <w:sz w:val="12"/>
          <w:szCs w:val="12"/>
        </w:rPr>
      </w:pPr>
    </w:p>
    <w:p w14:paraId="31D5ADF0" w14:textId="77777777" w:rsidR="00A30340" w:rsidRPr="00B75FD7" w:rsidRDefault="00A30340" w:rsidP="00A30340">
      <w:pPr>
        <w:tabs>
          <w:tab w:val="left" w:pos="851"/>
        </w:tabs>
        <w:jc w:val="both"/>
        <w:rPr>
          <w:rFonts w:ascii="Noto Sans" w:eastAsia="Montserrat" w:hAnsi="Noto Sans" w:cs="Noto Sans"/>
          <w:sz w:val="20"/>
          <w:szCs w:val="20"/>
        </w:rPr>
      </w:pPr>
      <w:r w:rsidRPr="00B75FD7">
        <w:rPr>
          <w:rFonts w:ascii="Noto Sans" w:eastAsia="Montserrat" w:hAnsi="Noto Sans" w:cs="Noto Sans"/>
          <w:sz w:val="20"/>
          <w:szCs w:val="20"/>
        </w:rPr>
        <w:lastRenderedPageBreak/>
        <w:t xml:space="preserve">La entrega de resultados de dichas pruebas se realizará a todos los participantes a través de su representante común, en un plazo no mayor a dos días hábiles posterior a la emisión de éstos. </w:t>
      </w:r>
    </w:p>
    <w:p w14:paraId="6D7E9438"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Con independencia de lo anterior, la Coordinación de Calidad de Insumos y Laboratorios Especializados del Instituto Mexicano del Seguro Social, durante la vigencia del contrato, podrá verificar el cumplimiento de los requisitos de calidad de los bienes recibidos en los almacenes y farmacias, mediante los programas de muestreo y derivado de quejas cuyos resultados serán aplicables al Instituto. </w:t>
      </w:r>
    </w:p>
    <w:p w14:paraId="2C0925DA"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1">
        <w:r w:rsidRPr="00B75FD7">
          <w:rPr>
            <w:rFonts w:ascii="Noto Sans" w:eastAsia="Montserrat" w:hAnsi="Noto Sans" w:cs="Noto Sans"/>
            <w:color w:val="1155CC"/>
            <w:sz w:val="20"/>
            <w:szCs w:val="20"/>
          </w:rPr>
          <w:t>http://portal.salud.gob.mx</w:t>
        </w:r>
      </w:hyperlink>
      <w:r w:rsidRPr="00B75FD7">
        <w:rPr>
          <w:rFonts w:ascii="Noto Sans" w:eastAsia="Montserrat" w:hAnsi="Noto Sans" w:cs="Noto Sans"/>
          <w:sz w:val="20"/>
          <w:szCs w:val="20"/>
        </w:rPr>
        <w:t xml:space="preserve">, en las normas oficiales mexicanas, normas internacionales, así como las especificaciones técnicas del IMSS (mismas que podrán ser consultadas en la página electrónica: </w:t>
      </w:r>
      <w:hyperlink r:id="rId12">
        <w:r w:rsidRPr="00B75FD7">
          <w:rPr>
            <w:rFonts w:ascii="Noto Sans" w:eastAsia="Montserrat" w:hAnsi="Noto Sans" w:cs="Noto Sans"/>
            <w:color w:val="1155CC"/>
            <w:sz w:val="20"/>
            <w:szCs w:val="20"/>
          </w:rPr>
          <w:t>http://compras.imss.gob.mx/?P=provinfo</w:t>
        </w:r>
      </w:hyperlink>
      <w:r w:rsidRPr="00B75FD7">
        <w:rPr>
          <w:rFonts w:ascii="Noto Sans" w:eastAsia="Montserrat" w:hAnsi="Noto Sans" w:cs="Noto Sans"/>
          <w:sz w:val="20"/>
          <w:szCs w:val="20"/>
        </w:rPr>
        <w:t>) o a falta de éstas, de acuerdo a las especificaciones técnicas del fabricante.</w:t>
      </w:r>
    </w:p>
    <w:p w14:paraId="75FDD942"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Para la evaluación de la calidad, la Coordinación de Calidad de Insumos y Laboratorios Especializados, solicitará al proveedor que realice entrega de las especificaciones, métodos de prueba, sustancias de referencia y/o certificados de calidad expedidos por el Titular del Registro Sanitario, en un plazo máximo de 5 días hábiles a partir de su solicitud:</w:t>
      </w:r>
    </w:p>
    <w:p w14:paraId="2684BA9B" w14:textId="77777777" w:rsidR="00A30340" w:rsidRPr="00B75FD7" w:rsidRDefault="00A30340" w:rsidP="00A30340">
      <w:pPr>
        <w:spacing w:before="240" w:after="240"/>
        <w:ind w:left="840" w:hanging="280"/>
        <w:jc w:val="both"/>
        <w:rPr>
          <w:rFonts w:ascii="Noto Sans" w:eastAsia="Montserrat" w:hAnsi="Noto Sans" w:cs="Noto Sans"/>
          <w:sz w:val="20"/>
          <w:szCs w:val="20"/>
        </w:rPr>
      </w:pPr>
      <w:r w:rsidRPr="00B75FD7">
        <w:rPr>
          <w:rFonts w:ascii="Noto Sans" w:eastAsia="Montserrat" w:hAnsi="Noto Sans" w:cs="Noto Sans"/>
          <w:sz w:val="20"/>
          <w:szCs w:val="20"/>
        </w:rPr>
        <w:t xml:space="preserve">• </w:t>
      </w:r>
      <w:r w:rsidRPr="00B75FD7">
        <w:rPr>
          <w:rFonts w:ascii="Noto Sans" w:eastAsia="Montserrat" w:hAnsi="Noto Sans" w:cs="Noto Sans"/>
          <w:sz w:val="20"/>
          <w:szCs w:val="20"/>
        </w:rPr>
        <w:tab/>
        <w:t>Muestras físicas de los insumos adjudicados para verificar el cumplimiento de los requisitos de calidad de los bienes;</w:t>
      </w:r>
    </w:p>
    <w:p w14:paraId="4CF78913" w14:textId="77777777" w:rsidR="00A30340" w:rsidRPr="00B75FD7" w:rsidRDefault="00A30340" w:rsidP="00A30340">
      <w:pPr>
        <w:spacing w:before="240" w:after="240"/>
        <w:ind w:left="840" w:hanging="280"/>
        <w:jc w:val="both"/>
        <w:rPr>
          <w:rFonts w:ascii="Noto Sans" w:eastAsia="Montserrat" w:hAnsi="Noto Sans" w:cs="Noto Sans"/>
          <w:sz w:val="20"/>
          <w:szCs w:val="20"/>
        </w:rPr>
      </w:pPr>
      <w:r w:rsidRPr="00B75FD7">
        <w:rPr>
          <w:rFonts w:ascii="Noto Sans" w:eastAsia="Montserrat" w:hAnsi="Noto Sans" w:cs="Noto Sans"/>
          <w:sz w:val="20"/>
          <w:szCs w:val="20"/>
        </w:rPr>
        <w:t xml:space="preserve">• </w:t>
      </w:r>
      <w:r w:rsidRPr="00B75FD7">
        <w:rPr>
          <w:rFonts w:ascii="Noto Sans" w:eastAsia="Montserrat" w:hAnsi="Noto Sans" w:cs="Noto Sans"/>
          <w:sz w:val="20"/>
          <w:szCs w:val="20"/>
        </w:rPr>
        <w:tab/>
        <w:t>Especificaciones técnicas de calidad y métodos de prueba de los productos que no cuenten con Norma Oficial Mexicana, así como las sustancias de referencia y las tablas de estabilidad para accidentes en la red de frío.</w:t>
      </w:r>
    </w:p>
    <w:p w14:paraId="4F5283A8"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Las especificaciones técnicas deberán ser proporcionadas en hoja membretada, firmadas por el responsable de la emisión de estas, indicando la fecha en que éstas entraron en vigor y contener de manera enunciativa más no limitativa:</w:t>
      </w:r>
    </w:p>
    <w:p w14:paraId="2B919122" w14:textId="77777777" w:rsidR="00A30340" w:rsidRPr="00B75FD7" w:rsidRDefault="00A30340">
      <w:pPr>
        <w:pStyle w:val="Prrafodelista"/>
        <w:numPr>
          <w:ilvl w:val="0"/>
          <w:numId w:val="6"/>
        </w:num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 totalidad de las pruebas efectuadas lote a lote para la liberación del mismo, y que permitan corroborar las características declaradas en la descripción del Compendio Nacional de Insumos para la Salud.</w:t>
      </w:r>
    </w:p>
    <w:p w14:paraId="0A799BAC" w14:textId="77777777" w:rsidR="00A30340" w:rsidRPr="00B75FD7" w:rsidRDefault="00A30340">
      <w:pPr>
        <w:pStyle w:val="Prrafodelista"/>
        <w:numPr>
          <w:ilvl w:val="0"/>
          <w:numId w:val="6"/>
        </w:num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Indicar para cada una de las pruebas declaradas el intervalo de aceptación, el método de prueba propio del fabricante o referenciado a un método oficial (indicado en normas oficiales mexicanas, internacionales, regionales, etc.)</w:t>
      </w:r>
    </w:p>
    <w:p w14:paraId="7655D28C"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lastRenderedPageBreak/>
        <w:t>En aquellos casos en que las especificaciones declaren un método de análisis propio del fabricante, deberán adjuntar el método correspondiente, en hoja membretada, firmado por el responsable de la emisión de este, indicando la fecha en que éste entró en vigor.</w:t>
      </w:r>
    </w:p>
    <w:p w14:paraId="557B467C"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 entrega de las muestras y la documentación se efectuará en la calle José Urbano Fonseca No. 6, Colonia Magdalena de las Salinas, Alcaldía Gustavo A. Madero, C.P. 07760, Ciudad de México, México Teléfono 5557473500 extensión 26145, directo: 5557546894, de lunes a viernes de 8:00 a 16:00 horas (días hábiles).</w:t>
      </w:r>
    </w:p>
    <w:p w14:paraId="754BE62D"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El incumplimiento del proveedor a los aspectos indicados en este apartado generará que la Coordinación de Calidad de Insumos y Laboratorios Especializados emita oficio de incumplimiento del lote sujeto a evaluación.</w:t>
      </w:r>
    </w:p>
    <w:p w14:paraId="7BCA3219"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En ningún caso se recibirán lotes que presenten incumplimiento a las pruebas realizadas por Laboratorio Tercero Autorizado u oficio de incumplimiento de la Coordinación de Calidad de Insumos y Laboratorios Especializados.</w:t>
      </w:r>
    </w:p>
    <w:p w14:paraId="16F0DCB3"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En caso de que un lote presente incumplimiento a pruebas realizadas u oficio de incumplimiento, se deberá contar con lotes posteriores evaluados con cumplimiento, para poder ser objeto de recepción posterior.</w:t>
      </w:r>
    </w:p>
    <w:p w14:paraId="314F7CFF" w14:textId="4F8BB336"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En dicho caso, el proveedor se obliga a realizar el canje en un plazo máximo de diez días </w:t>
      </w:r>
      <w:r w:rsidR="00D3327E">
        <w:rPr>
          <w:rFonts w:ascii="Noto Sans" w:eastAsia="Montserrat" w:hAnsi="Noto Sans" w:cs="Noto Sans"/>
          <w:sz w:val="20"/>
          <w:szCs w:val="20"/>
        </w:rPr>
        <w:t>naturales</w:t>
      </w:r>
      <w:r w:rsidRPr="00B75FD7">
        <w:rPr>
          <w:rFonts w:ascii="Noto Sans" w:eastAsia="Montserrat" w:hAnsi="Noto Sans" w:cs="Noto Sans"/>
          <w:sz w:val="20"/>
          <w:szCs w:val="20"/>
        </w:rPr>
        <w:t xml:space="preserve"> con un lote que cuente con oficio de evaluación favorable o con pruebas de cumplimiento por Laboratorio Tercero Autorizado. </w:t>
      </w:r>
    </w:p>
    <w:p w14:paraId="517AFE6E"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En caso de que no se realice el canje, procederán a la disposición final de los mismos de acuerdo con lo establecido por la Legislación Sanitaria y Ambiental; por lo que el importe de los bienes no canjeados deberán ser reintegrados por el proveedor a más tardar 10 días naturales posteriores a la solicitud de los administradores de contrato, conforme a la tasa que establezca la Ley de Ingresos de la Federación en los casos de prórroga para el pago de créditos fiscales. Los intereses se calcularán sobre el importe de los bienes no recolectados y se computarán por días naturales desde la fecha en que “el Instituto” hayan realizado el pago.</w:t>
      </w:r>
    </w:p>
    <w:p w14:paraId="767F99D9"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En el supuesto anterior, se procederá a la disposición final, corriendo a cargo del proveedor los importes por concepto de destrucción. </w:t>
      </w:r>
    </w:p>
    <w:p w14:paraId="183E1C82" w14:textId="77777777" w:rsidR="00A30340"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Cuando la COFEPRIS revoque el Registro Sanitario o informen incumplimientos de los involucrados en el proceso de fabricación, distribución y comercialización de los bienes objeto de contratación a disposiciones sanitarias, las OOAD y UMAE procederán a la rescisión del contrato y a la ejecución de la garantía de vicios ocultos.</w:t>
      </w:r>
    </w:p>
    <w:p w14:paraId="432DC97F" w14:textId="77777777" w:rsidR="000D101A" w:rsidRPr="0010043A" w:rsidRDefault="000D101A" w:rsidP="00084C6E">
      <w:pPr>
        <w:pBdr>
          <w:top w:val="nil"/>
          <w:left w:val="nil"/>
          <w:bottom w:val="nil"/>
          <w:right w:val="nil"/>
          <w:between w:val="nil"/>
        </w:pBdr>
        <w:jc w:val="both"/>
        <w:rPr>
          <w:rFonts w:ascii="Noto Sans" w:eastAsia="Montserrat" w:hAnsi="Noto Sans" w:cs="Noto Sans"/>
          <w:sz w:val="20"/>
          <w:szCs w:val="20"/>
        </w:rPr>
      </w:pPr>
    </w:p>
    <w:p w14:paraId="2ABDD7A9" w14:textId="168EA4D0" w:rsidR="00084C6E" w:rsidRPr="0010043A" w:rsidRDefault="00084C6E">
      <w:pPr>
        <w:pStyle w:val="Prrafodelista"/>
        <w:numPr>
          <w:ilvl w:val="0"/>
          <w:numId w:val="9"/>
        </w:numPr>
        <w:pBdr>
          <w:top w:val="nil"/>
          <w:left w:val="nil"/>
          <w:bottom w:val="nil"/>
          <w:right w:val="nil"/>
          <w:between w:val="nil"/>
        </w:pBdr>
        <w:ind w:left="284"/>
        <w:jc w:val="both"/>
        <w:rPr>
          <w:rFonts w:ascii="Noto Sans" w:eastAsia="Montserrat" w:hAnsi="Noto Sans" w:cs="Noto Sans"/>
          <w:b/>
          <w:sz w:val="20"/>
          <w:szCs w:val="20"/>
        </w:rPr>
      </w:pPr>
      <w:r w:rsidRPr="0010043A">
        <w:rPr>
          <w:rFonts w:ascii="Noto Sans" w:eastAsia="Montserrat" w:hAnsi="Noto Sans" w:cs="Noto Sans"/>
          <w:b/>
          <w:sz w:val="20"/>
          <w:szCs w:val="20"/>
        </w:rPr>
        <w:t xml:space="preserve">Criterio de evaluación de proposiciones conforme a lo dispuesto por el artículo </w:t>
      </w:r>
      <w:r w:rsidR="00272D39">
        <w:rPr>
          <w:rFonts w:ascii="Noto Sans" w:eastAsia="Montserrat" w:hAnsi="Noto Sans" w:cs="Noto Sans"/>
          <w:b/>
          <w:sz w:val="20"/>
          <w:szCs w:val="20"/>
        </w:rPr>
        <w:t>99</w:t>
      </w:r>
      <w:r w:rsidRPr="0010043A">
        <w:rPr>
          <w:rFonts w:ascii="Noto Sans" w:eastAsia="Montserrat" w:hAnsi="Noto Sans" w:cs="Noto Sans"/>
          <w:b/>
          <w:sz w:val="20"/>
          <w:szCs w:val="20"/>
        </w:rPr>
        <w:t xml:space="preserve"> del RLAASSP (numeral 4.24.4 inciso c) de las POBALINES</w:t>
      </w:r>
    </w:p>
    <w:p w14:paraId="4827E77B"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3EADC289" w14:textId="74FBFD09" w:rsidR="00084C6E" w:rsidRPr="0010043A" w:rsidRDefault="00056479"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 xml:space="preserve">Derivado </w:t>
      </w:r>
      <w:r w:rsidR="00084C6E" w:rsidRPr="0010043A">
        <w:rPr>
          <w:rFonts w:ascii="Noto Sans" w:eastAsia="Montserrat" w:hAnsi="Noto Sans" w:cs="Noto Sans"/>
          <w:sz w:val="20"/>
          <w:szCs w:val="20"/>
        </w:rPr>
        <w:t xml:space="preserve">que los bienes objeto del presente procedimiento se encuentran en el Compendio Nacional de Insumos para la Salud, emitido por el Consejo de Salubridad General y presentan descripciones estandarizadas, se considera procedente que la evaluación de las propuestas se realice a través del criterio binario, conforme a lo dispuesto en los artículos 47 y 48 de la Ley de Adquisiciones, Arrendamientos y Servicios del Sector Público (LAASSP), en relación con el diverso </w:t>
      </w:r>
      <w:r w:rsidRPr="0010043A">
        <w:rPr>
          <w:rFonts w:ascii="Noto Sans" w:eastAsia="Montserrat" w:hAnsi="Noto Sans" w:cs="Noto Sans"/>
          <w:sz w:val="20"/>
          <w:szCs w:val="20"/>
        </w:rPr>
        <w:t>99</w:t>
      </w:r>
      <w:r w:rsidR="00084C6E" w:rsidRPr="0010043A">
        <w:rPr>
          <w:rFonts w:ascii="Noto Sans" w:eastAsia="Montserrat" w:hAnsi="Noto Sans" w:cs="Noto Sans"/>
          <w:sz w:val="20"/>
          <w:szCs w:val="20"/>
        </w:rPr>
        <w:t xml:space="preserve"> de su Reglamento, toda vez que los bienes a adquirir se encuentran estandarizados y el factor preponderante que considera para la adjudicación del contrato es el precio más bajo y la disponibilidad de los bienes.</w:t>
      </w:r>
    </w:p>
    <w:p w14:paraId="0CD8E780"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443779A5" w14:textId="36A27A8E"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r w:rsidRPr="0010043A">
        <w:rPr>
          <w:rFonts w:ascii="Noto Sans" w:eastAsia="Montserrat" w:hAnsi="Noto Sans" w:cs="Noto Sans"/>
          <w:sz w:val="20"/>
          <w:szCs w:val="20"/>
        </w:rPr>
        <w:t xml:space="preserve">Por lo que se integra la </w:t>
      </w:r>
      <w:r w:rsidRPr="0010043A">
        <w:rPr>
          <w:rFonts w:ascii="Noto Sans" w:eastAsia="Montserrat" w:hAnsi="Noto Sans" w:cs="Noto Sans"/>
          <w:b/>
          <w:bCs/>
          <w:sz w:val="20"/>
          <w:szCs w:val="20"/>
        </w:rPr>
        <w:t>Justificación</w:t>
      </w:r>
      <w:r w:rsidRPr="0010043A">
        <w:rPr>
          <w:rFonts w:ascii="Noto Sans" w:eastAsia="Montserrat" w:hAnsi="Noto Sans" w:cs="Noto Sans"/>
          <w:sz w:val="20"/>
          <w:szCs w:val="20"/>
        </w:rPr>
        <w:t xml:space="preserve"> </w:t>
      </w:r>
      <w:r w:rsidRPr="0010043A">
        <w:rPr>
          <w:rFonts w:ascii="Noto Sans" w:eastAsia="Montserrat" w:hAnsi="Noto Sans" w:cs="Noto Sans"/>
          <w:b/>
          <w:bCs/>
          <w:sz w:val="20"/>
          <w:szCs w:val="20"/>
        </w:rPr>
        <w:t>de la aplicación del criterio de evaluación binario</w:t>
      </w:r>
      <w:r w:rsidRPr="0010043A">
        <w:rPr>
          <w:rFonts w:ascii="Noto Sans" w:eastAsia="Montserrat" w:hAnsi="Noto Sans" w:cs="Noto Sans"/>
          <w:sz w:val="20"/>
          <w:szCs w:val="20"/>
        </w:rPr>
        <w:t>:</w:t>
      </w:r>
    </w:p>
    <w:p w14:paraId="45894786" w14:textId="77777777" w:rsidR="00056479" w:rsidRPr="0010043A" w:rsidRDefault="00056479" w:rsidP="00084C6E">
      <w:pPr>
        <w:pBdr>
          <w:top w:val="nil"/>
          <w:left w:val="nil"/>
          <w:bottom w:val="nil"/>
          <w:right w:val="nil"/>
          <w:between w:val="nil"/>
        </w:pBdr>
        <w:jc w:val="both"/>
        <w:rPr>
          <w:rFonts w:ascii="Noto Sans" w:eastAsia="Montserrat" w:hAnsi="Noto Sans" w:cs="Noto Sans"/>
          <w:sz w:val="20"/>
          <w:szCs w:val="20"/>
        </w:rPr>
      </w:pPr>
    </w:p>
    <w:p w14:paraId="30490E7D" w14:textId="77777777" w:rsidR="0010043A" w:rsidRPr="0010043A" w:rsidRDefault="0010043A" w:rsidP="0010043A">
      <w:pPr>
        <w:jc w:val="both"/>
        <w:rPr>
          <w:rFonts w:ascii="Noto Sans" w:eastAsia="Times New Roman" w:hAnsi="Noto Sans" w:cs="Noto Sans"/>
          <w:sz w:val="20"/>
          <w:szCs w:val="20"/>
          <w:lang w:eastAsia="es-ES"/>
        </w:rPr>
      </w:pPr>
      <w:r w:rsidRPr="0010043A">
        <w:rPr>
          <w:rFonts w:ascii="Noto Sans" w:eastAsia="Times New Roman" w:hAnsi="Noto Sans" w:cs="Noto Sans"/>
          <w:sz w:val="20"/>
          <w:szCs w:val="20"/>
          <w:lang w:eastAsia="es-ES"/>
        </w:rPr>
        <w:t>El numeral 4.36 de las Políticas, Bases y Lineamientos en Materia de Adquisiciones, Arrendamientos y Servicios del 06 de octubre de 2023, señala lo que a continuación se transcribe:</w:t>
      </w:r>
    </w:p>
    <w:p w14:paraId="7DBD8CFA" w14:textId="77777777" w:rsidR="0010043A" w:rsidRPr="0010043A" w:rsidRDefault="0010043A" w:rsidP="0010043A">
      <w:pPr>
        <w:jc w:val="both"/>
        <w:rPr>
          <w:rFonts w:ascii="Noto Sans" w:eastAsia="Times New Roman" w:hAnsi="Noto Sans" w:cs="Noto Sans"/>
          <w:sz w:val="20"/>
          <w:szCs w:val="20"/>
          <w:lang w:eastAsia="es-ES"/>
        </w:rPr>
      </w:pPr>
    </w:p>
    <w:p w14:paraId="6BD63C2B" w14:textId="77777777" w:rsidR="0010043A" w:rsidRPr="0010043A" w:rsidRDefault="0010043A" w:rsidP="0010043A">
      <w:pPr>
        <w:ind w:left="567" w:right="763"/>
        <w:jc w:val="both"/>
        <w:rPr>
          <w:rFonts w:ascii="Noto Sans" w:eastAsia="Times New Roman" w:hAnsi="Noto Sans" w:cs="Noto Sans"/>
          <w:i/>
          <w:sz w:val="20"/>
          <w:szCs w:val="20"/>
          <w:lang w:eastAsia="es-ES"/>
        </w:rPr>
      </w:pPr>
      <w:r w:rsidRPr="0010043A">
        <w:rPr>
          <w:rFonts w:ascii="Noto Sans" w:eastAsia="Times New Roman" w:hAnsi="Noto Sans" w:cs="Noto Sans"/>
          <w:i/>
          <w:sz w:val="20"/>
          <w:szCs w:val="20"/>
          <w:lang w:eastAsia="es-ES"/>
        </w:rPr>
        <w:t>“4.36 En caso de que se requiera utilizar el criterio binario en la evaluación de las proposiciones, el Área Requirente, y en su caso, el Área Técnica, deberán aportar los elementos técnicos para que el Área Contratante elabore la justificación correspondiente, conforme a lo dispuesto en los artículos 36 de la LAASSP y 51 del RLAASSP así como a lo señalado en el 4.24.4 inciso c) y 4.25 inciso c) de las presentes POBALINES.”</w:t>
      </w:r>
    </w:p>
    <w:p w14:paraId="5806CE77" w14:textId="77777777" w:rsidR="00B75FD7" w:rsidRDefault="00B75FD7" w:rsidP="0010043A">
      <w:pPr>
        <w:jc w:val="both"/>
        <w:rPr>
          <w:rFonts w:ascii="Noto Sans" w:eastAsia="Times New Roman" w:hAnsi="Noto Sans" w:cs="Noto Sans"/>
          <w:sz w:val="20"/>
          <w:szCs w:val="20"/>
          <w:lang w:eastAsia="es-ES"/>
        </w:rPr>
      </w:pPr>
    </w:p>
    <w:p w14:paraId="6A02C1BF" w14:textId="4D0F1E36"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El artículo </w:t>
      </w:r>
      <w:r w:rsidRPr="00B75FD7">
        <w:rPr>
          <w:rFonts w:ascii="Noto Sans" w:eastAsia="Times New Roman" w:hAnsi="Noto Sans" w:cs="Noto Sans"/>
          <w:b/>
          <w:bCs/>
          <w:sz w:val="20"/>
          <w:szCs w:val="20"/>
          <w:lang w:eastAsia="es-ES"/>
        </w:rPr>
        <w:t>47</w:t>
      </w:r>
      <w:r w:rsidRPr="00B75FD7">
        <w:rPr>
          <w:rFonts w:ascii="Noto Sans" w:eastAsia="Times New Roman" w:hAnsi="Noto Sans" w:cs="Noto Sans"/>
          <w:sz w:val="20"/>
          <w:szCs w:val="20"/>
          <w:lang w:eastAsia="es-ES"/>
        </w:rPr>
        <w:t xml:space="preserve"> de la Ley de Adquisiciones, Arrendamientos y Servicios del Sector Público, y </w:t>
      </w:r>
      <w:r w:rsidRPr="00B75FD7">
        <w:rPr>
          <w:rFonts w:ascii="Noto Sans" w:eastAsia="Times New Roman" w:hAnsi="Noto Sans" w:cs="Noto Sans"/>
          <w:b/>
          <w:bCs/>
          <w:sz w:val="20"/>
          <w:szCs w:val="20"/>
          <w:lang w:eastAsia="es-ES"/>
        </w:rPr>
        <w:t>99</w:t>
      </w:r>
      <w:r w:rsidRPr="00B75FD7">
        <w:rPr>
          <w:rFonts w:ascii="Noto Sans" w:eastAsia="Times New Roman" w:hAnsi="Noto Sans" w:cs="Noto Sans"/>
          <w:sz w:val="20"/>
          <w:szCs w:val="20"/>
          <w:lang w:eastAsia="es-ES"/>
        </w:rPr>
        <w:t xml:space="preserve"> de su Reglamento, disponen lo siguiente:</w:t>
      </w:r>
    </w:p>
    <w:p w14:paraId="06CFB088" w14:textId="77777777" w:rsidR="0010043A" w:rsidRPr="00B75FD7" w:rsidRDefault="0010043A" w:rsidP="0010043A">
      <w:pPr>
        <w:jc w:val="both"/>
        <w:rPr>
          <w:rFonts w:ascii="Noto Sans" w:eastAsia="Times New Roman" w:hAnsi="Noto Sans" w:cs="Noto Sans"/>
          <w:sz w:val="20"/>
          <w:szCs w:val="20"/>
          <w:lang w:eastAsia="es-ES"/>
        </w:rPr>
      </w:pPr>
    </w:p>
    <w:p w14:paraId="68B3F359"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b/>
          <w:i/>
          <w:sz w:val="20"/>
          <w:szCs w:val="20"/>
          <w:lang w:eastAsia="es-ES"/>
        </w:rPr>
        <w:t>“Artículo 47.</w:t>
      </w:r>
      <w:r w:rsidRPr="00B75FD7">
        <w:rPr>
          <w:rFonts w:ascii="Noto Sans" w:eastAsia="Times New Roman" w:hAnsi="Noto Sans" w:cs="Noto Sans"/>
          <w:i/>
          <w:sz w:val="20"/>
          <w:szCs w:val="20"/>
          <w:lang w:eastAsia="es-ES"/>
        </w:rPr>
        <w:t xml:space="preserve"> Las dependencias y entidades para la evaluación de las proposiciones deberán utilizar el criterio indicado en la convocatoria a la licitación.</w:t>
      </w:r>
    </w:p>
    <w:p w14:paraId="5A8B8209" w14:textId="77777777" w:rsidR="0010043A" w:rsidRPr="00B75FD7" w:rsidRDefault="0010043A" w:rsidP="0006087B">
      <w:pPr>
        <w:ind w:left="142" w:right="-93"/>
        <w:jc w:val="both"/>
        <w:rPr>
          <w:rFonts w:ascii="Noto Sans" w:eastAsia="Times New Roman" w:hAnsi="Noto Sans" w:cs="Noto Sans"/>
          <w:i/>
          <w:sz w:val="20"/>
          <w:szCs w:val="20"/>
          <w:lang w:eastAsia="es-ES"/>
        </w:rPr>
      </w:pPr>
    </w:p>
    <w:p w14:paraId="350871E8"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En todos los casos las convocantes deberán verificar que las proposiciones cumplan con los requisitos solicitados en la convocatoria a la licitación; la utilización del criterio de evaluación binario, mediante el cual sólo se adjudica a quien cumpla los requisitos establecidos por la convocante y oferte el precio más bajo, será aplicable cuando no sea posible utilizar los criterios de puntos y porcentajes o de costo beneficio. En este supuesto, la convocante evaluará al menos las dos proposiciones cuyo precio resulte ser más bajo; de no resultar estas solventes, se evaluarán las que les sigan en precio.</w:t>
      </w:r>
    </w:p>
    <w:p w14:paraId="20069492" w14:textId="77777777" w:rsidR="0010043A" w:rsidRPr="00B75FD7" w:rsidRDefault="0010043A" w:rsidP="0006087B">
      <w:pPr>
        <w:tabs>
          <w:tab w:val="left" w:pos="3546"/>
        </w:tabs>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ab/>
      </w:r>
    </w:p>
    <w:p w14:paraId="377E5CDD"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Cuando las dependencias y entidades requieran obtener bienes, arrendamientos o servicios que conlleven el uso de características de alta especialidad técnica o de innovación tecnológica, deberán utilizar el criterio de evaluación de puntos y porcentajes o de costo beneficio.</w:t>
      </w:r>
    </w:p>
    <w:p w14:paraId="05BD4A21" w14:textId="77777777" w:rsidR="0010043A" w:rsidRPr="00B75FD7" w:rsidRDefault="0010043A" w:rsidP="0006087B">
      <w:pPr>
        <w:ind w:left="142" w:right="-93"/>
        <w:jc w:val="both"/>
        <w:rPr>
          <w:rFonts w:ascii="Noto Sans" w:eastAsia="Times New Roman" w:hAnsi="Noto Sans" w:cs="Noto Sans"/>
          <w:i/>
          <w:sz w:val="20"/>
          <w:szCs w:val="20"/>
          <w:lang w:eastAsia="es-ES"/>
        </w:rPr>
      </w:pPr>
    </w:p>
    <w:p w14:paraId="49D17E2C"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w:t>
      </w:r>
    </w:p>
    <w:p w14:paraId="04E241F1" w14:textId="77777777" w:rsidR="0010043A" w:rsidRPr="00B75FD7" w:rsidRDefault="0010043A" w:rsidP="0006087B">
      <w:pPr>
        <w:ind w:left="142" w:right="-93"/>
        <w:jc w:val="both"/>
        <w:rPr>
          <w:rFonts w:ascii="Noto Sans" w:hAnsi="Noto Sans" w:cs="Noto Sans"/>
          <w:i/>
          <w:sz w:val="20"/>
          <w:szCs w:val="20"/>
        </w:rPr>
      </w:pPr>
      <w:r w:rsidRPr="00B75FD7">
        <w:rPr>
          <w:rFonts w:ascii="Noto Sans" w:eastAsia="Times New Roman" w:hAnsi="Noto Sans" w:cs="Noto Sans"/>
          <w:b/>
          <w:i/>
          <w:sz w:val="20"/>
          <w:szCs w:val="20"/>
          <w:lang w:eastAsia="es-ES"/>
        </w:rPr>
        <w:lastRenderedPageBreak/>
        <w:t>“</w:t>
      </w:r>
      <w:r w:rsidRPr="00B75FD7">
        <w:rPr>
          <w:rFonts w:ascii="Noto Sans" w:hAnsi="Noto Sans" w:cs="Noto Sans"/>
          <w:b/>
          <w:bCs/>
          <w:i/>
          <w:sz w:val="20"/>
          <w:szCs w:val="20"/>
        </w:rPr>
        <w:t>Artículo 99.-</w:t>
      </w:r>
      <w:r w:rsidRPr="00B75FD7">
        <w:rPr>
          <w:rFonts w:ascii="Noto Sans" w:hAnsi="Noto Sans" w:cs="Noto Sans"/>
          <w:i/>
          <w:sz w:val="20"/>
          <w:szCs w:val="20"/>
        </w:rPr>
        <w:t xml:space="preserve"> Los criterios para evaluar la solvencia de las proposiciones, deberán guardar relación con los requisitos y especificaciones señalados en la convocatoria a la licitación pública para la integración de las propuestas técnicas y económicas.</w:t>
      </w:r>
    </w:p>
    <w:p w14:paraId="770879DD" w14:textId="77777777" w:rsidR="0010043A" w:rsidRPr="00B75FD7" w:rsidRDefault="0010043A" w:rsidP="0006087B">
      <w:pPr>
        <w:ind w:left="142" w:right="-93"/>
        <w:jc w:val="both"/>
        <w:rPr>
          <w:rFonts w:ascii="Noto Sans" w:hAnsi="Noto Sans" w:cs="Noto Sans"/>
          <w:i/>
          <w:sz w:val="20"/>
          <w:szCs w:val="20"/>
        </w:rPr>
      </w:pPr>
    </w:p>
    <w:p w14:paraId="1B37FFC9" w14:textId="77777777" w:rsidR="0010043A" w:rsidRPr="00B75FD7" w:rsidRDefault="0010043A" w:rsidP="0006087B">
      <w:pPr>
        <w:ind w:left="142" w:right="-93"/>
        <w:jc w:val="both"/>
        <w:rPr>
          <w:rFonts w:ascii="Noto Sans" w:hAnsi="Noto Sans" w:cs="Noto Sans"/>
          <w:i/>
          <w:sz w:val="20"/>
          <w:szCs w:val="20"/>
        </w:rPr>
      </w:pPr>
      <w:r w:rsidRPr="00B75FD7">
        <w:rPr>
          <w:rFonts w:ascii="Noto Sans" w:hAnsi="Noto Sans" w:cs="Noto Sans"/>
          <w:i/>
          <w:sz w:val="20"/>
          <w:szCs w:val="20"/>
        </w:rPr>
        <w:t>La aplicación del criterio de evaluación binario a que se refiere el párrafo segundo del artículo 47 de la Ley, será procedente en aquellos casos en que la convocante no requiera vincular las condiciones que deberán cumplir los proveedores con las características y especificaciones de los bienes a adquirir o a arrendar o de los servicios a contratar porque éstos se encuentran estandarizados en el mercado y sus características técnicas son objetivas, y el factor preponderante que considera para la adjudicación del contrato es el precio más bajo. El área contratante y el área requirente deberán justificar la razón por la que sólo puede aplicarse el criterio de evaluación binario y no el de puntos y porcentajes o de costo beneficio, dejando constancia en el expediente del procedimiento de contratación.</w:t>
      </w:r>
    </w:p>
    <w:p w14:paraId="4E5C7618" w14:textId="77777777" w:rsidR="0010043A" w:rsidRPr="00B75FD7" w:rsidRDefault="0010043A" w:rsidP="0006087B">
      <w:pPr>
        <w:ind w:left="142" w:right="-93"/>
        <w:jc w:val="both"/>
        <w:rPr>
          <w:rFonts w:ascii="Noto Sans" w:eastAsia="Times New Roman" w:hAnsi="Noto Sans" w:cs="Noto Sans"/>
          <w:i/>
          <w:sz w:val="20"/>
          <w:szCs w:val="20"/>
          <w:lang w:eastAsia="es-ES"/>
        </w:rPr>
      </w:pPr>
      <w:r w:rsidRPr="00B75FD7">
        <w:rPr>
          <w:rFonts w:ascii="Noto Sans" w:eastAsia="Times New Roman" w:hAnsi="Noto Sans" w:cs="Noto Sans"/>
          <w:i/>
          <w:sz w:val="20"/>
          <w:szCs w:val="20"/>
          <w:lang w:eastAsia="es-ES"/>
        </w:rPr>
        <w:t>[…]”</w:t>
      </w:r>
    </w:p>
    <w:p w14:paraId="213A689A" w14:textId="77777777" w:rsidR="0006087B" w:rsidRPr="00B75FD7" w:rsidRDefault="0006087B" w:rsidP="0010043A">
      <w:pPr>
        <w:ind w:left="567" w:right="763"/>
        <w:jc w:val="both"/>
        <w:rPr>
          <w:rFonts w:ascii="Noto Sans" w:eastAsia="Times New Roman" w:hAnsi="Noto Sans" w:cs="Noto Sans"/>
          <w:i/>
          <w:sz w:val="20"/>
          <w:szCs w:val="20"/>
          <w:lang w:eastAsia="es-ES"/>
        </w:rPr>
      </w:pPr>
    </w:p>
    <w:p w14:paraId="361FDFB7"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Con base en las disposiciones legales antes señaladas se observa lo siguiente:</w:t>
      </w:r>
    </w:p>
    <w:p w14:paraId="7FD640B3" w14:textId="77777777" w:rsidR="0010043A" w:rsidRPr="00B75FD7" w:rsidRDefault="0010043A" w:rsidP="0010043A">
      <w:pPr>
        <w:jc w:val="both"/>
        <w:rPr>
          <w:rFonts w:ascii="Noto Sans" w:eastAsia="Times New Roman" w:hAnsi="Noto Sans" w:cs="Noto Sans"/>
          <w:sz w:val="20"/>
          <w:szCs w:val="20"/>
          <w:lang w:eastAsia="es-ES"/>
        </w:rPr>
      </w:pPr>
    </w:p>
    <w:p w14:paraId="2DC216E8" w14:textId="7E910F9D" w:rsidR="0010043A" w:rsidRPr="00B75FD7" w:rsidRDefault="0010043A">
      <w:pPr>
        <w:numPr>
          <w:ilvl w:val="0"/>
          <w:numId w:val="10"/>
        </w:numPr>
        <w:tabs>
          <w:tab w:val="left" w:pos="851"/>
        </w:tabs>
        <w:suppressAutoHyphens/>
        <w:ind w:left="567" w:firstLine="0"/>
        <w:contextualSpacing/>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La </w:t>
      </w:r>
      <w:r w:rsidR="00F668F8" w:rsidRPr="00B75FD7">
        <w:rPr>
          <w:rFonts w:ascii="Noto Sans" w:eastAsia="Times New Roman" w:hAnsi="Noto Sans" w:cs="Noto Sans"/>
          <w:sz w:val="20"/>
          <w:szCs w:val="20"/>
          <w:lang w:eastAsia="es-ES"/>
        </w:rPr>
        <w:t>adquisición</w:t>
      </w:r>
      <w:r w:rsidRPr="00B75FD7">
        <w:rPr>
          <w:rFonts w:ascii="Noto Sans" w:eastAsia="Times New Roman" w:hAnsi="Noto Sans" w:cs="Noto Sans"/>
          <w:sz w:val="20"/>
          <w:szCs w:val="20"/>
          <w:lang w:eastAsia="es-ES"/>
        </w:rPr>
        <w:t xml:space="preserve"> de los bienes estará apegad</w:t>
      </w:r>
      <w:r w:rsidR="00F668F8" w:rsidRPr="00B75FD7">
        <w:rPr>
          <w:rFonts w:ascii="Noto Sans" w:eastAsia="Times New Roman" w:hAnsi="Noto Sans" w:cs="Noto Sans"/>
          <w:sz w:val="20"/>
          <w:szCs w:val="20"/>
          <w:lang w:eastAsia="es-ES"/>
        </w:rPr>
        <w:t>a</w:t>
      </w:r>
      <w:r w:rsidRPr="00B75FD7">
        <w:rPr>
          <w:rFonts w:ascii="Noto Sans" w:eastAsia="Times New Roman" w:hAnsi="Noto Sans" w:cs="Noto Sans"/>
          <w:sz w:val="20"/>
          <w:szCs w:val="20"/>
          <w:lang w:eastAsia="es-ES"/>
        </w:rPr>
        <w:t xml:space="preserve"> a</w:t>
      </w:r>
      <w:r w:rsidR="00F668F8" w:rsidRPr="00B75FD7">
        <w:rPr>
          <w:rFonts w:ascii="Noto Sans" w:eastAsia="Times New Roman" w:hAnsi="Noto Sans" w:cs="Noto Sans"/>
          <w:sz w:val="20"/>
          <w:szCs w:val="20"/>
          <w:lang w:eastAsia="es-ES"/>
        </w:rPr>
        <w:t xml:space="preserve"> </w:t>
      </w:r>
      <w:r w:rsidRPr="00B75FD7">
        <w:rPr>
          <w:rFonts w:ascii="Noto Sans" w:eastAsia="Times New Roman" w:hAnsi="Noto Sans" w:cs="Noto Sans"/>
          <w:sz w:val="20"/>
          <w:szCs w:val="20"/>
          <w:lang w:eastAsia="es-ES"/>
        </w:rPr>
        <w:t>l</w:t>
      </w:r>
      <w:r w:rsidR="00F668F8" w:rsidRPr="00B75FD7">
        <w:rPr>
          <w:rFonts w:ascii="Noto Sans" w:eastAsia="Times New Roman" w:hAnsi="Noto Sans" w:cs="Noto Sans"/>
          <w:sz w:val="20"/>
          <w:szCs w:val="20"/>
          <w:lang w:eastAsia="es-ES"/>
        </w:rPr>
        <w:t>o establecido en el</w:t>
      </w:r>
      <w:r w:rsidRPr="00B75FD7">
        <w:rPr>
          <w:rFonts w:ascii="Noto Sans" w:eastAsia="Times New Roman" w:hAnsi="Noto Sans" w:cs="Noto Sans"/>
          <w:sz w:val="20"/>
          <w:szCs w:val="20"/>
          <w:lang w:eastAsia="es-ES"/>
        </w:rPr>
        <w:t xml:space="preserve"> documento denominado Anexo Técnico, </w:t>
      </w:r>
      <w:r w:rsidR="00F668F8" w:rsidRPr="00B75FD7">
        <w:rPr>
          <w:rFonts w:ascii="Noto Sans" w:eastAsia="Times New Roman" w:hAnsi="Noto Sans" w:cs="Noto Sans"/>
          <w:sz w:val="20"/>
          <w:szCs w:val="20"/>
          <w:lang w:eastAsia="es-ES"/>
        </w:rPr>
        <w:t xml:space="preserve">el cual </w:t>
      </w:r>
      <w:r w:rsidRPr="00B75FD7">
        <w:rPr>
          <w:rFonts w:ascii="Noto Sans" w:eastAsia="Times New Roman" w:hAnsi="Noto Sans" w:cs="Noto Sans"/>
          <w:sz w:val="20"/>
          <w:szCs w:val="20"/>
          <w:lang w:eastAsia="es-ES"/>
        </w:rPr>
        <w:t>precisa las características técnicas que se requieren de los bienes objeto de contratación.</w:t>
      </w:r>
    </w:p>
    <w:p w14:paraId="588E75DB" w14:textId="77777777" w:rsidR="00B75FD7" w:rsidRPr="00B75FD7" w:rsidRDefault="00B75FD7" w:rsidP="0010043A">
      <w:pPr>
        <w:tabs>
          <w:tab w:val="left" w:pos="851"/>
        </w:tabs>
        <w:suppressAutoHyphens/>
        <w:ind w:left="567"/>
        <w:contextualSpacing/>
        <w:jc w:val="both"/>
        <w:rPr>
          <w:rFonts w:ascii="Noto Sans" w:eastAsia="Times New Roman" w:hAnsi="Noto Sans" w:cs="Noto Sans"/>
          <w:sz w:val="20"/>
          <w:szCs w:val="20"/>
          <w:lang w:eastAsia="es-ES"/>
        </w:rPr>
      </w:pPr>
    </w:p>
    <w:p w14:paraId="2D0BD31A" w14:textId="07C1F86F" w:rsidR="0010043A" w:rsidRPr="00B75FD7" w:rsidRDefault="0010043A">
      <w:pPr>
        <w:numPr>
          <w:ilvl w:val="0"/>
          <w:numId w:val="10"/>
        </w:numPr>
        <w:tabs>
          <w:tab w:val="left" w:pos="851"/>
        </w:tabs>
        <w:suppressAutoHyphens/>
        <w:ind w:left="567" w:firstLine="0"/>
        <w:contextualSpacing/>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 xml:space="preserve">En razón de que el objeto de </w:t>
      </w:r>
      <w:r w:rsidR="00F668F8" w:rsidRPr="00B75FD7">
        <w:rPr>
          <w:rFonts w:ascii="Noto Sans" w:eastAsia="Times New Roman" w:hAnsi="Noto Sans" w:cs="Noto Sans"/>
          <w:sz w:val="20"/>
          <w:szCs w:val="20"/>
          <w:lang w:eastAsia="es-ES"/>
        </w:rPr>
        <w:t xml:space="preserve">adquisición son bienes terapéuticos </w:t>
      </w:r>
      <w:r w:rsidRPr="00B75FD7">
        <w:rPr>
          <w:rFonts w:ascii="Noto Sans" w:eastAsia="Times New Roman" w:hAnsi="Noto Sans" w:cs="Noto Sans"/>
          <w:sz w:val="20"/>
          <w:szCs w:val="20"/>
          <w:lang w:eastAsia="es-ES"/>
        </w:rPr>
        <w:t>que conforme al Anexo Técnico se considera</w:t>
      </w:r>
      <w:r w:rsidR="008706BB" w:rsidRPr="00B75FD7">
        <w:rPr>
          <w:rFonts w:ascii="Noto Sans" w:eastAsia="Times New Roman" w:hAnsi="Noto Sans" w:cs="Noto Sans"/>
          <w:sz w:val="20"/>
          <w:szCs w:val="20"/>
          <w:lang w:eastAsia="es-ES"/>
        </w:rPr>
        <w:t>n</w:t>
      </w:r>
      <w:r w:rsidRPr="00B75FD7">
        <w:rPr>
          <w:rFonts w:ascii="Noto Sans" w:eastAsia="Times New Roman" w:hAnsi="Noto Sans" w:cs="Noto Sans"/>
          <w:sz w:val="20"/>
          <w:szCs w:val="20"/>
          <w:lang w:eastAsia="es-ES"/>
        </w:rPr>
        <w:t xml:space="preserve"> estandarizado</w:t>
      </w:r>
      <w:r w:rsidR="008706BB" w:rsidRPr="00B75FD7">
        <w:rPr>
          <w:rFonts w:ascii="Noto Sans" w:eastAsia="Times New Roman" w:hAnsi="Noto Sans" w:cs="Noto Sans"/>
          <w:sz w:val="20"/>
          <w:szCs w:val="20"/>
          <w:lang w:eastAsia="es-ES"/>
        </w:rPr>
        <w:t>s</w:t>
      </w:r>
      <w:r w:rsidRPr="00B75FD7">
        <w:rPr>
          <w:rFonts w:ascii="Noto Sans" w:eastAsia="Times New Roman" w:hAnsi="Noto Sans" w:cs="Noto Sans"/>
          <w:sz w:val="20"/>
          <w:szCs w:val="20"/>
          <w:lang w:eastAsia="es-ES"/>
        </w:rPr>
        <w:t xml:space="preserve"> en el mercado</w:t>
      </w:r>
      <w:r w:rsidR="008706BB" w:rsidRPr="00B75FD7">
        <w:rPr>
          <w:rFonts w:ascii="Noto Sans" w:eastAsia="Times New Roman" w:hAnsi="Noto Sans" w:cs="Noto Sans"/>
          <w:sz w:val="20"/>
          <w:szCs w:val="20"/>
          <w:lang w:eastAsia="es-ES"/>
        </w:rPr>
        <w:t xml:space="preserve"> y</w:t>
      </w:r>
      <w:r w:rsidRPr="00B75FD7">
        <w:rPr>
          <w:rFonts w:ascii="Noto Sans" w:eastAsia="Times New Roman" w:hAnsi="Noto Sans" w:cs="Noto Sans"/>
          <w:sz w:val="20"/>
          <w:szCs w:val="20"/>
          <w:lang w:eastAsia="es-ES"/>
        </w:rPr>
        <w:t xml:space="preserve"> las especificaciones técnicas solicitadas son iguales para todos los participantes</w:t>
      </w:r>
      <w:r w:rsidR="008706BB" w:rsidRPr="00B75FD7">
        <w:rPr>
          <w:rFonts w:ascii="Noto Sans" w:eastAsia="Times New Roman" w:hAnsi="Noto Sans" w:cs="Noto Sans"/>
          <w:sz w:val="20"/>
          <w:szCs w:val="20"/>
          <w:lang w:eastAsia="es-ES"/>
        </w:rPr>
        <w:t xml:space="preserve"> por estar comprendidos en el Compendio Nacional de Insumos para la Salud</w:t>
      </w:r>
      <w:r w:rsidRPr="00B75FD7">
        <w:rPr>
          <w:rFonts w:ascii="Noto Sans" w:eastAsia="Times New Roman" w:hAnsi="Noto Sans" w:cs="Noto Sans"/>
          <w:sz w:val="20"/>
          <w:szCs w:val="20"/>
          <w:lang w:eastAsia="es-ES"/>
        </w:rPr>
        <w:t xml:space="preserve">, garantiza que todos los oferentes </w:t>
      </w:r>
      <w:r w:rsidR="008706BB" w:rsidRPr="00B75FD7">
        <w:rPr>
          <w:rFonts w:ascii="Noto Sans" w:eastAsia="Times New Roman" w:hAnsi="Noto Sans" w:cs="Noto Sans"/>
          <w:sz w:val="20"/>
          <w:szCs w:val="20"/>
          <w:lang w:eastAsia="es-ES"/>
        </w:rPr>
        <w:t xml:space="preserve">deberán cumplir con </w:t>
      </w:r>
      <w:r w:rsidRPr="00B75FD7">
        <w:rPr>
          <w:rFonts w:ascii="Noto Sans" w:eastAsia="Times New Roman" w:hAnsi="Noto Sans" w:cs="Noto Sans"/>
          <w:sz w:val="20"/>
          <w:szCs w:val="20"/>
          <w:lang w:eastAsia="es-ES"/>
        </w:rPr>
        <w:t xml:space="preserve">dichos requerimientos cuando presenten sus proposiciones apegándose a los </w:t>
      </w:r>
      <w:r w:rsidR="008706BB" w:rsidRPr="00B75FD7">
        <w:rPr>
          <w:rFonts w:ascii="Noto Sans" w:eastAsia="Times New Roman" w:hAnsi="Noto Sans" w:cs="Noto Sans"/>
          <w:sz w:val="20"/>
          <w:szCs w:val="20"/>
          <w:lang w:eastAsia="es-ES"/>
        </w:rPr>
        <w:t>requisitos</w:t>
      </w:r>
      <w:r w:rsidRPr="00B75FD7">
        <w:rPr>
          <w:rFonts w:ascii="Noto Sans" w:eastAsia="Times New Roman" w:hAnsi="Noto Sans" w:cs="Noto Sans"/>
          <w:sz w:val="20"/>
          <w:szCs w:val="20"/>
          <w:lang w:eastAsia="es-ES"/>
        </w:rPr>
        <w:t xml:space="preserve"> del Anexo Técnico </w:t>
      </w:r>
      <w:r w:rsidR="008706BB" w:rsidRPr="00B75FD7">
        <w:rPr>
          <w:rFonts w:ascii="Noto Sans" w:eastAsia="Times New Roman" w:hAnsi="Noto Sans" w:cs="Noto Sans"/>
          <w:sz w:val="20"/>
          <w:szCs w:val="20"/>
          <w:lang w:eastAsia="es-ES"/>
        </w:rPr>
        <w:t xml:space="preserve">así como </w:t>
      </w:r>
      <w:r w:rsidRPr="00B75FD7">
        <w:rPr>
          <w:rFonts w:ascii="Noto Sans" w:eastAsia="Times New Roman" w:hAnsi="Noto Sans" w:cs="Noto Sans"/>
          <w:sz w:val="20"/>
          <w:szCs w:val="20"/>
          <w:lang w:eastAsia="es-ES"/>
        </w:rPr>
        <w:t>de los Términos y Condiciones</w:t>
      </w:r>
      <w:r w:rsidR="008706BB" w:rsidRPr="00B75FD7">
        <w:rPr>
          <w:rFonts w:ascii="Noto Sans" w:eastAsia="Times New Roman" w:hAnsi="Noto Sans" w:cs="Noto Sans"/>
          <w:sz w:val="20"/>
          <w:szCs w:val="20"/>
          <w:lang w:eastAsia="es-ES"/>
        </w:rPr>
        <w:t>, por lo que el factor preponderante será el precio más bajo; buscando garantizar las mejores condiciones para este Instituto, para atender las necesidades de los Órganos de Operación Administrativa Desconcentrada y Unidades Médicas de Alta Especialidad.</w:t>
      </w:r>
    </w:p>
    <w:p w14:paraId="445553F0" w14:textId="77777777" w:rsidR="00B75FD7" w:rsidRDefault="00B75FD7" w:rsidP="0010043A">
      <w:pPr>
        <w:jc w:val="both"/>
        <w:rPr>
          <w:rFonts w:ascii="Noto Sans" w:eastAsia="Times New Roman" w:hAnsi="Noto Sans" w:cs="Noto Sans"/>
          <w:sz w:val="20"/>
          <w:szCs w:val="20"/>
          <w:lang w:eastAsia="es-ES"/>
        </w:rPr>
      </w:pPr>
    </w:p>
    <w:p w14:paraId="528013E2" w14:textId="6C4C408D"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Motivo por el cual en la elaboración de los documentos denominados “Anexo Técnico” y “Términos y Condiciones” se establece que, para la evaluación de las proposiciones, se utilizará el criterio de evaluación binario, con el cual se adjudicará a quien cumpla los requisitos establecidos y que ofrece el precio más bajo, en términos de lo dispuesto por el segundo párrafo del artículo 47 y la fracción II del artículo 48 de la LAASSP.</w:t>
      </w:r>
    </w:p>
    <w:p w14:paraId="1687968D" w14:textId="77777777" w:rsidR="0010043A" w:rsidRPr="00B75FD7" w:rsidRDefault="0010043A" w:rsidP="0010043A">
      <w:pPr>
        <w:jc w:val="both"/>
        <w:rPr>
          <w:rFonts w:ascii="Noto Sans" w:eastAsia="Times New Roman" w:hAnsi="Noto Sans" w:cs="Noto Sans"/>
          <w:sz w:val="20"/>
          <w:szCs w:val="20"/>
          <w:lang w:eastAsia="es-ES"/>
        </w:rPr>
      </w:pPr>
    </w:p>
    <w:p w14:paraId="163F879A"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t>Debe entenderse que el criterio de evaluación binario depende de la naturaleza de los bienes a contratar, de tal manera que, si sus características y especificaciones se encuentran estandarizadas en el mercado, sólo habrá de atenderse el precio más bajo.</w:t>
      </w:r>
    </w:p>
    <w:p w14:paraId="1E41CF20" w14:textId="77777777" w:rsidR="0010043A" w:rsidRPr="00B75FD7" w:rsidRDefault="0010043A" w:rsidP="0010043A">
      <w:pPr>
        <w:jc w:val="both"/>
        <w:rPr>
          <w:rFonts w:ascii="Noto Sans" w:eastAsia="Times New Roman" w:hAnsi="Noto Sans" w:cs="Noto Sans"/>
          <w:sz w:val="20"/>
          <w:szCs w:val="20"/>
          <w:lang w:eastAsia="es-ES"/>
        </w:rPr>
      </w:pPr>
    </w:p>
    <w:p w14:paraId="5DB3D098" w14:textId="77777777" w:rsidR="0010043A" w:rsidRPr="00B75FD7" w:rsidRDefault="0010043A" w:rsidP="0010043A">
      <w:pPr>
        <w:jc w:val="both"/>
        <w:rPr>
          <w:rFonts w:ascii="Noto Sans" w:eastAsia="Times New Roman" w:hAnsi="Noto Sans" w:cs="Noto Sans"/>
          <w:sz w:val="20"/>
          <w:szCs w:val="20"/>
          <w:lang w:eastAsia="es-ES"/>
        </w:rPr>
      </w:pPr>
      <w:r w:rsidRPr="00B75FD7">
        <w:rPr>
          <w:rFonts w:ascii="Noto Sans" w:eastAsia="Times New Roman" w:hAnsi="Noto Sans" w:cs="Noto Sans"/>
          <w:sz w:val="20"/>
          <w:szCs w:val="20"/>
          <w:lang w:eastAsia="es-ES"/>
        </w:rPr>
        <w:lastRenderedPageBreak/>
        <w:t>Por lo anterior, se estima que el método de evaluación binario, determinado en los Términos y Condiciones de los bienes en comento cumple con los supuestos previstos en la normatividad indicada.</w:t>
      </w:r>
    </w:p>
    <w:p w14:paraId="56564C7B" w14:textId="77777777" w:rsidR="0010043A" w:rsidRPr="00B75FD7" w:rsidRDefault="0010043A" w:rsidP="0010043A">
      <w:pPr>
        <w:jc w:val="both"/>
        <w:rPr>
          <w:rFonts w:ascii="Noto Sans" w:eastAsia="Times New Roman" w:hAnsi="Noto Sans" w:cs="Noto Sans"/>
          <w:sz w:val="20"/>
          <w:szCs w:val="20"/>
          <w:lang w:eastAsia="es-ES"/>
        </w:rPr>
      </w:pPr>
    </w:p>
    <w:p w14:paraId="171F4894" w14:textId="77777777" w:rsidR="00A30340" w:rsidRPr="00A30340" w:rsidRDefault="00A30340">
      <w:pPr>
        <w:pStyle w:val="Prrafodelista"/>
        <w:numPr>
          <w:ilvl w:val="0"/>
          <w:numId w:val="9"/>
        </w:numPr>
        <w:pBdr>
          <w:top w:val="nil"/>
          <w:left w:val="nil"/>
          <w:bottom w:val="nil"/>
          <w:right w:val="nil"/>
          <w:between w:val="nil"/>
        </w:pBdr>
        <w:jc w:val="both"/>
        <w:rPr>
          <w:rFonts w:ascii="Noto Sans" w:hAnsi="Noto Sans" w:cs="Noto Sans"/>
          <w:b/>
          <w:sz w:val="20"/>
          <w:szCs w:val="20"/>
          <w:lang w:val="es-ES_tradnl"/>
        </w:rPr>
      </w:pPr>
      <w:r w:rsidRPr="00A30340">
        <w:rPr>
          <w:rFonts w:ascii="Noto Sans" w:eastAsia="Montserrat" w:hAnsi="Noto Sans" w:cs="Noto Sans"/>
          <w:b/>
          <w:sz w:val="20"/>
          <w:szCs w:val="20"/>
        </w:rPr>
        <w:t xml:space="preserve">Licencias, permisos, registros, certificados o autorizaciones </w:t>
      </w:r>
      <w:r w:rsidRPr="00A30340">
        <w:rPr>
          <w:rFonts w:ascii="Noto Sans" w:hAnsi="Noto Sans" w:cs="Noto Sans"/>
          <w:b/>
          <w:sz w:val="20"/>
          <w:szCs w:val="20"/>
          <w:lang w:val="es-ES_tradnl"/>
        </w:rPr>
        <w:t>que debe cumplir o aplicarse al bien o servicio a contratar (4.24.4 inciso d) de las POBALINES):</w:t>
      </w:r>
    </w:p>
    <w:p w14:paraId="26301E86" w14:textId="77777777" w:rsidR="00A30340" w:rsidRPr="00A30340" w:rsidRDefault="00A30340" w:rsidP="00A30340">
      <w:pPr>
        <w:pStyle w:val="Prrafodelista"/>
        <w:pBdr>
          <w:top w:val="nil"/>
          <w:left w:val="nil"/>
          <w:bottom w:val="nil"/>
          <w:right w:val="nil"/>
          <w:between w:val="nil"/>
        </w:pBdr>
        <w:ind w:left="360"/>
        <w:jc w:val="both"/>
        <w:rPr>
          <w:rFonts w:ascii="Noto Sans" w:eastAsia="Montserrat" w:hAnsi="Noto Sans" w:cs="Noto Sans"/>
          <w:b/>
          <w:sz w:val="20"/>
          <w:szCs w:val="20"/>
        </w:rPr>
      </w:pPr>
    </w:p>
    <w:p w14:paraId="1F0FBC78" w14:textId="77777777" w:rsidR="00A30340" w:rsidRDefault="00A30340" w:rsidP="00A30340">
      <w:pPr>
        <w:jc w:val="both"/>
        <w:rPr>
          <w:rFonts w:ascii="Noto Sans" w:eastAsia="Montserrat" w:hAnsi="Noto Sans" w:cs="Noto Sans"/>
          <w:bCs/>
          <w:sz w:val="20"/>
          <w:szCs w:val="20"/>
        </w:rPr>
      </w:pPr>
      <w:r w:rsidRPr="00A30340">
        <w:rPr>
          <w:rFonts w:ascii="Noto Sans" w:eastAsia="Times New Roman" w:hAnsi="Noto Sans" w:cs="Noto Sans"/>
          <w:sz w:val="20"/>
          <w:szCs w:val="20"/>
          <w:lang w:eastAsia="es-ES"/>
        </w:rPr>
        <w:t>Previsto</w:t>
      </w:r>
      <w:r w:rsidRPr="00A30340">
        <w:rPr>
          <w:rFonts w:ascii="Noto Sans" w:eastAsia="Montserrat" w:hAnsi="Noto Sans" w:cs="Noto Sans"/>
          <w:bCs/>
          <w:sz w:val="20"/>
          <w:szCs w:val="20"/>
        </w:rPr>
        <w:t xml:space="preserve"> en el Anexo Técnico, toda vez que es un requisito técnico.</w:t>
      </w:r>
    </w:p>
    <w:p w14:paraId="63D44997" w14:textId="77777777" w:rsidR="00A30340" w:rsidRPr="00A30340" w:rsidRDefault="00A30340" w:rsidP="00A30340">
      <w:pPr>
        <w:pStyle w:val="Prrafodelista"/>
        <w:pBdr>
          <w:top w:val="nil"/>
          <w:left w:val="nil"/>
          <w:bottom w:val="nil"/>
          <w:right w:val="nil"/>
          <w:between w:val="nil"/>
        </w:pBdr>
        <w:ind w:left="360"/>
        <w:jc w:val="both"/>
        <w:rPr>
          <w:rFonts w:ascii="Noto Sans" w:eastAsia="Montserrat" w:hAnsi="Noto Sans" w:cs="Noto Sans"/>
          <w:bCs/>
          <w:sz w:val="20"/>
          <w:szCs w:val="20"/>
        </w:rPr>
      </w:pPr>
    </w:p>
    <w:p w14:paraId="14165C44" w14:textId="68741BB9" w:rsidR="00084C6E" w:rsidRPr="00B75FD7" w:rsidRDefault="00A30340">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1245A">
        <w:rPr>
          <w:rFonts w:ascii="Noto Sans" w:hAnsi="Noto Sans" w:cs="Noto Sans"/>
          <w:b/>
          <w:sz w:val="20"/>
          <w:szCs w:val="20"/>
          <w:lang w:val="es-ES_tradnl"/>
        </w:rPr>
        <w:t>Folletos, catálogos, fotografías, manuales entre otros, en caso de que se requieran para comprobar las especificaciones técnicas requeridas. (4.24.4 segundo párrafo inciso e) de las POBALINES).</w:t>
      </w:r>
    </w:p>
    <w:p w14:paraId="38DE647C" w14:textId="77777777" w:rsidR="00084C6E" w:rsidRPr="00B75FD7" w:rsidRDefault="00084C6E" w:rsidP="00084C6E">
      <w:pPr>
        <w:pBdr>
          <w:top w:val="nil"/>
          <w:left w:val="nil"/>
          <w:bottom w:val="nil"/>
          <w:right w:val="nil"/>
          <w:between w:val="nil"/>
        </w:pBdr>
        <w:jc w:val="both"/>
        <w:rPr>
          <w:rFonts w:ascii="Noto Sans" w:eastAsia="Montserrat" w:hAnsi="Noto Sans" w:cs="Noto Sans"/>
          <w:bCs/>
          <w:sz w:val="20"/>
          <w:szCs w:val="20"/>
        </w:rPr>
      </w:pPr>
    </w:p>
    <w:p w14:paraId="57E9F7F9" w14:textId="77777777" w:rsidR="00A30340" w:rsidRDefault="00A30340" w:rsidP="00A30340">
      <w:pPr>
        <w:jc w:val="both"/>
        <w:rPr>
          <w:rFonts w:ascii="Noto Sans" w:eastAsia="Montserrat" w:hAnsi="Noto Sans" w:cs="Noto Sans"/>
          <w:bCs/>
          <w:sz w:val="20"/>
          <w:szCs w:val="20"/>
        </w:rPr>
      </w:pPr>
      <w:r w:rsidRPr="00A30340">
        <w:rPr>
          <w:rFonts w:ascii="Noto Sans" w:eastAsia="Times New Roman" w:hAnsi="Noto Sans" w:cs="Noto Sans"/>
          <w:sz w:val="20"/>
          <w:szCs w:val="20"/>
          <w:lang w:eastAsia="es-ES"/>
        </w:rPr>
        <w:t>Previsto</w:t>
      </w:r>
      <w:r w:rsidRPr="00A30340">
        <w:rPr>
          <w:rFonts w:ascii="Noto Sans" w:eastAsia="Montserrat" w:hAnsi="Noto Sans" w:cs="Noto Sans"/>
          <w:bCs/>
          <w:sz w:val="20"/>
          <w:szCs w:val="20"/>
        </w:rPr>
        <w:t xml:space="preserve"> en el Anexo Técnico, toda vez que es un requisito técnico.</w:t>
      </w:r>
    </w:p>
    <w:p w14:paraId="126F8F5D" w14:textId="77777777" w:rsidR="00084C6E" w:rsidRDefault="00084C6E" w:rsidP="00084C6E">
      <w:pPr>
        <w:pBdr>
          <w:top w:val="nil"/>
          <w:left w:val="nil"/>
          <w:bottom w:val="nil"/>
          <w:right w:val="nil"/>
          <w:between w:val="nil"/>
        </w:pBdr>
        <w:jc w:val="both"/>
        <w:rPr>
          <w:rFonts w:ascii="Noto Sans" w:eastAsia="Montserrat" w:hAnsi="Noto Sans" w:cs="Noto Sans"/>
          <w:b/>
          <w:sz w:val="20"/>
          <w:szCs w:val="20"/>
        </w:rPr>
      </w:pPr>
    </w:p>
    <w:p w14:paraId="39601DA8" w14:textId="77777777" w:rsidR="0030125C" w:rsidRDefault="0030125C" w:rsidP="00084C6E">
      <w:pPr>
        <w:pBdr>
          <w:top w:val="nil"/>
          <w:left w:val="nil"/>
          <w:bottom w:val="nil"/>
          <w:right w:val="nil"/>
          <w:between w:val="nil"/>
        </w:pBdr>
        <w:jc w:val="both"/>
        <w:rPr>
          <w:rFonts w:ascii="Noto Sans" w:eastAsia="Montserrat" w:hAnsi="Noto Sans" w:cs="Noto Sans"/>
          <w:b/>
          <w:sz w:val="20"/>
          <w:szCs w:val="20"/>
        </w:rPr>
      </w:pPr>
    </w:p>
    <w:p w14:paraId="7F444803" w14:textId="45CA1F54" w:rsidR="00A30340" w:rsidRPr="0030125C" w:rsidRDefault="00A30340">
      <w:pPr>
        <w:pStyle w:val="Prrafodelista"/>
        <w:numPr>
          <w:ilvl w:val="0"/>
          <w:numId w:val="9"/>
        </w:numPr>
        <w:pBdr>
          <w:top w:val="nil"/>
          <w:left w:val="nil"/>
          <w:bottom w:val="nil"/>
          <w:right w:val="nil"/>
          <w:between w:val="nil"/>
        </w:pBdr>
        <w:jc w:val="both"/>
        <w:rPr>
          <w:rFonts w:ascii="Noto Sans" w:eastAsia="Montserrat" w:hAnsi="Noto Sans" w:cs="Noto Sans"/>
          <w:b/>
          <w:bCs/>
          <w:sz w:val="20"/>
          <w:szCs w:val="20"/>
        </w:rPr>
      </w:pPr>
      <w:r w:rsidRPr="0030125C">
        <w:rPr>
          <w:rFonts w:ascii="Noto Sans" w:hAnsi="Noto Sans" w:cs="Noto Sans"/>
          <w:b/>
          <w:sz w:val="20"/>
          <w:szCs w:val="20"/>
          <w:lang w:val="es-ES_tradnl"/>
        </w:rPr>
        <w:t>Visitas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a</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instalaciones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institucionales,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donde</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suministrarán</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o</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colocarán</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bienes</w:t>
      </w:r>
      <w:r w:rsidRPr="0030125C">
        <w:rPr>
          <w:rFonts w:ascii="Noto Sans" w:hAnsi="Noto Sans" w:cs="Noto Sans"/>
          <w:b/>
          <w:spacing w:val="80"/>
          <w:sz w:val="20"/>
          <w:szCs w:val="20"/>
          <w:lang w:val="es-ES_tradnl"/>
        </w:rPr>
        <w:t xml:space="preserve"> </w:t>
      </w:r>
      <w:r w:rsidRPr="0030125C">
        <w:rPr>
          <w:rFonts w:ascii="Noto Sans" w:hAnsi="Noto Sans" w:cs="Noto Sans"/>
          <w:b/>
          <w:sz w:val="20"/>
          <w:szCs w:val="20"/>
          <w:lang w:val="es-ES_tradnl"/>
        </w:rPr>
        <w:t>o donde</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prestarán</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servicios,</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o</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en</w:t>
      </w:r>
      <w:r w:rsidRPr="0030125C">
        <w:rPr>
          <w:rFonts w:ascii="Noto Sans" w:hAnsi="Noto Sans" w:cs="Noto Sans"/>
          <w:b/>
          <w:spacing w:val="72"/>
          <w:sz w:val="20"/>
          <w:szCs w:val="20"/>
          <w:lang w:val="es-ES_tradnl"/>
        </w:rPr>
        <w:t xml:space="preserve"> </w:t>
      </w:r>
      <w:r w:rsidRPr="0030125C">
        <w:rPr>
          <w:rFonts w:ascii="Noto Sans" w:hAnsi="Noto Sans" w:cs="Noto Sans"/>
          <w:b/>
          <w:sz w:val="20"/>
          <w:szCs w:val="20"/>
          <w:lang w:val="es-ES_tradnl"/>
        </w:rPr>
        <w:t>su</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caso,</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si</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se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requiere</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efectuar</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visitas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a</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71"/>
          <w:sz w:val="20"/>
          <w:szCs w:val="20"/>
          <w:lang w:val="es-ES_tradnl"/>
        </w:rPr>
        <w:t xml:space="preserve"> </w:t>
      </w:r>
      <w:r w:rsidRPr="0030125C">
        <w:rPr>
          <w:rFonts w:ascii="Noto Sans" w:hAnsi="Noto Sans" w:cs="Noto Sans"/>
          <w:b/>
          <w:sz w:val="20"/>
          <w:szCs w:val="20"/>
          <w:lang w:val="es-ES_tradnl"/>
        </w:rPr>
        <w:t>instalaciones 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los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licitantes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(4.24.4 segundo párrafo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inciso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f) 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POBALINES).</w:t>
      </w:r>
    </w:p>
    <w:p w14:paraId="798BA448" w14:textId="77777777" w:rsidR="00A30340" w:rsidRPr="0030125C" w:rsidRDefault="00A30340" w:rsidP="00A30340">
      <w:pPr>
        <w:spacing w:before="240"/>
        <w:jc w:val="both"/>
        <w:rPr>
          <w:rFonts w:ascii="Noto Sans" w:eastAsia="Montserrat" w:hAnsi="Noto Sans" w:cs="Noto Sans"/>
          <w:sz w:val="20"/>
          <w:szCs w:val="20"/>
        </w:rPr>
      </w:pPr>
      <w:r w:rsidRPr="0030125C">
        <w:rPr>
          <w:rFonts w:ascii="Noto Sans" w:eastAsia="Montserrat" w:hAnsi="Noto Sans" w:cs="Noto Sans"/>
          <w:sz w:val="20"/>
          <w:szCs w:val="20"/>
        </w:rPr>
        <w:t>No aplica</w:t>
      </w:r>
    </w:p>
    <w:p w14:paraId="1A409C0A" w14:textId="77777777" w:rsidR="00A30340" w:rsidRPr="0030125C" w:rsidRDefault="00A30340" w:rsidP="00A30340">
      <w:pPr>
        <w:ind w:right="57"/>
        <w:jc w:val="both"/>
        <w:rPr>
          <w:rFonts w:ascii="Noto Sans" w:hAnsi="Noto Sans" w:cs="Noto Sans"/>
          <w:b/>
          <w:sz w:val="20"/>
          <w:szCs w:val="20"/>
          <w:lang w:val="es-ES_tradnl"/>
        </w:rPr>
      </w:pPr>
    </w:p>
    <w:p w14:paraId="5C3B57A3" w14:textId="77CD4E45" w:rsidR="00A30340" w:rsidRPr="0030125C" w:rsidRDefault="00A30340">
      <w:pPr>
        <w:pStyle w:val="Prrafodelista"/>
        <w:numPr>
          <w:ilvl w:val="0"/>
          <w:numId w:val="9"/>
        </w:numPr>
        <w:pBdr>
          <w:top w:val="nil"/>
          <w:left w:val="nil"/>
          <w:bottom w:val="nil"/>
          <w:right w:val="nil"/>
          <w:between w:val="nil"/>
        </w:pBdr>
        <w:jc w:val="both"/>
        <w:rPr>
          <w:rFonts w:ascii="Noto Sans" w:hAnsi="Noto Sans" w:cs="Noto Sans"/>
          <w:b/>
          <w:sz w:val="20"/>
          <w:szCs w:val="20"/>
          <w:lang w:val="es-ES_tradnl"/>
        </w:rPr>
      </w:pPr>
      <w:r w:rsidRPr="0030125C">
        <w:rPr>
          <w:rFonts w:ascii="Noto Sans" w:hAnsi="Noto Sans" w:cs="Noto Sans"/>
          <w:b/>
          <w:sz w:val="20"/>
          <w:szCs w:val="20"/>
          <w:lang w:val="es-ES_tradnl"/>
        </w:rPr>
        <w:t>Objeto y resultado que se espera obtener de la visita a las instalaciones de los licitantes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(4.24.4</w:t>
      </w:r>
      <w:r w:rsidRPr="0030125C">
        <w:rPr>
          <w:rFonts w:ascii="Noto Sans" w:hAnsi="Noto Sans" w:cs="Noto Sans"/>
          <w:b/>
          <w:spacing w:val="-11"/>
          <w:sz w:val="20"/>
          <w:szCs w:val="20"/>
          <w:lang w:val="es-ES_tradnl"/>
        </w:rPr>
        <w:t xml:space="preserve"> segundo </w:t>
      </w:r>
      <w:r w:rsidRPr="0030125C">
        <w:rPr>
          <w:rFonts w:ascii="Noto Sans" w:hAnsi="Noto Sans" w:cs="Noto Sans"/>
          <w:b/>
          <w:sz w:val="20"/>
          <w:szCs w:val="20"/>
          <w:lang w:val="es-ES_tradnl"/>
        </w:rPr>
        <w:t>párrafo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inciso</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g)</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de</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las</w:t>
      </w:r>
      <w:r w:rsidRPr="0030125C">
        <w:rPr>
          <w:rFonts w:ascii="Noto Sans" w:hAnsi="Noto Sans" w:cs="Noto Sans"/>
          <w:b/>
          <w:spacing w:val="-11"/>
          <w:sz w:val="20"/>
          <w:szCs w:val="20"/>
          <w:lang w:val="es-ES_tradnl"/>
        </w:rPr>
        <w:t xml:space="preserve"> </w:t>
      </w:r>
      <w:r w:rsidRPr="0030125C">
        <w:rPr>
          <w:rFonts w:ascii="Noto Sans" w:hAnsi="Noto Sans" w:cs="Noto Sans"/>
          <w:b/>
          <w:sz w:val="20"/>
          <w:szCs w:val="20"/>
          <w:lang w:val="es-ES_tradnl"/>
        </w:rPr>
        <w:t>POBALINES).</w:t>
      </w:r>
    </w:p>
    <w:p w14:paraId="6B9E00C6"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p>
    <w:p w14:paraId="2790A6BD"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r w:rsidRPr="0030125C">
        <w:rPr>
          <w:rFonts w:ascii="Noto Sans" w:hAnsi="Noto Sans" w:cs="Noto Sans"/>
          <w:sz w:val="20"/>
          <w:szCs w:val="20"/>
          <w:lang w:val="es-ES_tradnl"/>
        </w:rPr>
        <w:t>No</w:t>
      </w:r>
      <w:r w:rsidRPr="0030125C">
        <w:rPr>
          <w:rFonts w:ascii="Noto Sans" w:hAnsi="Noto Sans" w:cs="Noto Sans"/>
          <w:spacing w:val="-4"/>
          <w:sz w:val="20"/>
          <w:szCs w:val="20"/>
          <w:lang w:val="es-ES_tradnl"/>
        </w:rPr>
        <w:t xml:space="preserve"> </w:t>
      </w:r>
      <w:r w:rsidRPr="0030125C">
        <w:rPr>
          <w:rFonts w:ascii="Noto Sans" w:hAnsi="Noto Sans" w:cs="Noto Sans"/>
          <w:spacing w:val="-2"/>
          <w:sz w:val="20"/>
          <w:szCs w:val="20"/>
          <w:lang w:val="es-ES_tradnl"/>
        </w:rPr>
        <w:t>aplica</w:t>
      </w:r>
    </w:p>
    <w:p w14:paraId="73596F68" w14:textId="77777777" w:rsidR="00A30340" w:rsidRPr="0030125C" w:rsidRDefault="00A30340" w:rsidP="00A30340">
      <w:pPr>
        <w:pStyle w:val="Textoindependiente"/>
        <w:spacing w:after="0" w:line="240" w:lineRule="auto"/>
        <w:ind w:right="49"/>
        <w:jc w:val="both"/>
        <w:rPr>
          <w:rFonts w:ascii="Noto Sans" w:hAnsi="Noto Sans" w:cs="Noto Sans"/>
          <w:sz w:val="20"/>
          <w:szCs w:val="20"/>
          <w:lang w:val="es-ES_tradnl"/>
        </w:rPr>
      </w:pPr>
    </w:p>
    <w:p w14:paraId="4F15A602" w14:textId="77777777" w:rsidR="00A30340" w:rsidRPr="0030125C" w:rsidRDefault="00A30340">
      <w:pPr>
        <w:pStyle w:val="Prrafodelista"/>
        <w:numPr>
          <w:ilvl w:val="0"/>
          <w:numId w:val="9"/>
        </w:numPr>
        <w:pBdr>
          <w:top w:val="nil"/>
          <w:left w:val="nil"/>
          <w:bottom w:val="nil"/>
          <w:right w:val="nil"/>
          <w:between w:val="nil"/>
        </w:pBdr>
        <w:jc w:val="both"/>
        <w:rPr>
          <w:rFonts w:ascii="Noto Sans" w:eastAsia="Montserrat" w:hAnsi="Noto Sans" w:cs="Noto Sans"/>
          <w:sz w:val="20"/>
          <w:szCs w:val="20"/>
        </w:rPr>
      </w:pPr>
      <w:r w:rsidRPr="0030125C">
        <w:rPr>
          <w:rFonts w:ascii="Noto Sans" w:eastAsia="Montserrat" w:hAnsi="Noto Sans" w:cs="Noto Sans"/>
          <w:b/>
          <w:bCs/>
          <w:sz w:val="20"/>
          <w:szCs w:val="20"/>
        </w:rPr>
        <w:t>Penas</w:t>
      </w:r>
      <w:r w:rsidRPr="0030125C">
        <w:rPr>
          <w:rFonts w:ascii="Noto Sans" w:eastAsia="Montserrat" w:hAnsi="Noto Sans" w:cs="Noto Sans"/>
          <w:b/>
          <w:sz w:val="20"/>
          <w:szCs w:val="20"/>
        </w:rPr>
        <w:t xml:space="preserve"> convencionales y deducciones. </w:t>
      </w:r>
      <w:r w:rsidRPr="0030125C">
        <w:rPr>
          <w:rFonts w:ascii="Noto Sans" w:eastAsia="Montserrat" w:hAnsi="Noto Sans" w:cs="Noto Sans"/>
          <w:sz w:val="20"/>
          <w:szCs w:val="20"/>
        </w:rPr>
        <w:t xml:space="preserve"> </w:t>
      </w:r>
    </w:p>
    <w:p w14:paraId="0C8E8C2C" w14:textId="246938C0" w:rsidR="00A30340" w:rsidRPr="0030125C" w:rsidRDefault="00A30340" w:rsidP="00A30340">
      <w:pPr>
        <w:spacing w:before="240" w:after="240"/>
        <w:jc w:val="both"/>
        <w:rPr>
          <w:rFonts w:ascii="Noto Sans" w:eastAsia="Montserrat" w:hAnsi="Noto Sans" w:cs="Noto Sans"/>
          <w:sz w:val="20"/>
          <w:szCs w:val="20"/>
        </w:rPr>
      </w:pPr>
      <w:r w:rsidRPr="0030125C">
        <w:rPr>
          <w:rFonts w:ascii="Noto Sans" w:eastAsia="Montserrat" w:hAnsi="Noto Sans" w:cs="Noto Sans"/>
          <w:sz w:val="20"/>
          <w:szCs w:val="20"/>
        </w:rPr>
        <w:t xml:space="preserve">Con el propósito de garantizar el cabal cumplimiento a las obligaciones establecidas en los contratos que se deriven del procedimiento de contratación, en caso de resultar adjudicados, de conformidad con lo establecido en los artículos 66, fracción XIX, 75 y 76 de la Ley de Adquisiciones Arrendamientos y Servicios del Sector Público y </w:t>
      </w:r>
      <w:r w:rsidR="00623F7A" w:rsidRPr="0030125C">
        <w:rPr>
          <w:rFonts w:ascii="Noto Sans" w:eastAsia="Montserrat" w:hAnsi="Noto Sans" w:cs="Noto Sans"/>
          <w:sz w:val="20"/>
          <w:szCs w:val="20"/>
        </w:rPr>
        <w:t>130</w:t>
      </w:r>
      <w:r w:rsidRPr="0030125C">
        <w:rPr>
          <w:rFonts w:ascii="Noto Sans" w:eastAsia="Montserrat" w:hAnsi="Noto Sans" w:cs="Noto Sans"/>
          <w:sz w:val="20"/>
          <w:szCs w:val="20"/>
        </w:rPr>
        <w:t xml:space="preserve"> fracción V, </w:t>
      </w:r>
      <w:r w:rsidR="00623F7A" w:rsidRPr="0030125C">
        <w:rPr>
          <w:rFonts w:ascii="Noto Sans" w:eastAsia="Montserrat" w:hAnsi="Noto Sans" w:cs="Noto Sans"/>
          <w:sz w:val="20"/>
          <w:szCs w:val="20"/>
        </w:rPr>
        <w:t>131</w:t>
      </w:r>
      <w:r w:rsidRPr="0030125C">
        <w:rPr>
          <w:rFonts w:ascii="Noto Sans" w:eastAsia="Montserrat" w:hAnsi="Noto Sans" w:cs="Noto Sans"/>
          <w:sz w:val="20"/>
          <w:szCs w:val="20"/>
        </w:rPr>
        <w:t xml:space="preserve"> segundo párrafo, 141, 142 y 143 de su Reglamento; aplicará las sanciones descritas a continuación o, en su caso, llevará a cabo la cancelación de partidas o la rescisión administrativa del contrato.</w:t>
      </w:r>
    </w:p>
    <w:p w14:paraId="53A4279C" w14:textId="77777777" w:rsidR="00A30340" w:rsidRPr="0030125C" w:rsidRDefault="00A30340" w:rsidP="00A30340">
      <w:pPr>
        <w:spacing w:before="240" w:after="240" w:line="256" w:lineRule="auto"/>
        <w:ind w:left="709" w:hanging="283"/>
        <w:jc w:val="both"/>
        <w:rPr>
          <w:rFonts w:ascii="Noto Sans" w:eastAsia="Montserrat" w:hAnsi="Noto Sans" w:cs="Noto Sans"/>
          <w:b/>
          <w:sz w:val="20"/>
          <w:szCs w:val="20"/>
        </w:rPr>
      </w:pPr>
      <w:r w:rsidRPr="0030125C">
        <w:rPr>
          <w:rFonts w:ascii="Noto Sans" w:eastAsia="Montserrat" w:hAnsi="Noto Sans" w:cs="Noto Sans"/>
          <w:b/>
          <w:sz w:val="20"/>
          <w:szCs w:val="20"/>
        </w:rPr>
        <w:t>11.1 Penas Convencionales.</w:t>
      </w:r>
    </w:p>
    <w:p w14:paraId="5B906B47" w14:textId="77777777" w:rsidR="00A30340" w:rsidRPr="0030125C" w:rsidRDefault="00A30340" w:rsidP="00A30340">
      <w:pPr>
        <w:spacing w:before="240" w:after="240"/>
        <w:jc w:val="both"/>
        <w:rPr>
          <w:rFonts w:ascii="Noto Sans" w:eastAsia="Montserrat" w:hAnsi="Noto Sans" w:cs="Noto Sans"/>
          <w:sz w:val="20"/>
          <w:szCs w:val="20"/>
        </w:rPr>
      </w:pPr>
      <w:r w:rsidRPr="0030125C">
        <w:rPr>
          <w:rFonts w:ascii="Noto Sans" w:eastAsia="Montserrat" w:hAnsi="Noto Sans" w:cs="Noto Sans"/>
          <w:sz w:val="20"/>
          <w:szCs w:val="20"/>
        </w:rPr>
        <w:t xml:space="preserve">De conformidad con el Artículo 75 de la Ley de Adquisiciones Arrendamientos y Servicios del Sector Público y 141 de su Reglamento, procederá la aplicación de penas convencionales por el administrador del contrato, a quien corresponderá el cálculo, aplicación y seguimiento, cuando </w:t>
      </w:r>
      <w:r w:rsidRPr="0030125C">
        <w:rPr>
          <w:rFonts w:ascii="Noto Sans" w:eastAsia="Montserrat" w:hAnsi="Noto Sans" w:cs="Noto Sans"/>
          <w:sz w:val="20"/>
          <w:szCs w:val="20"/>
        </w:rPr>
        <w:lastRenderedPageBreak/>
        <w:t xml:space="preserve">el proveedor entregue posterior a la fecha límite establecida en las órdenes de reposición u órdenes de suministro, conforme a lo siguiente: </w:t>
      </w:r>
    </w:p>
    <w:p w14:paraId="4E707A4E" w14:textId="77777777" w:rsidR="00A30340" w:rsidRPr="0030125C" w:rsidRDefault="00A30340">
      <w:pPr>
        <w:pStyle w:val="Prrafodelista"/>
        <w:numPr>
          <w:ilvl w:val="0"/>
          <w:numId w:val="8"/>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 xml:space="preserve">El período de penalización comienza a contar a partir del día siguiente en que se concluya la fecha límite de entrega indicada en las órdenes de reposición. </w:t>
      </w:r>
    </w:p>
    <w:p w14:paraId="4C10D14F" w14:textId="77777777" w:rsidR="00A30340" w:rsidRPr="0030125C" w:rsidRDefault="00A30340">
      <w:pPr>
        <w:pStyle w:val="Prrafodelista"/>
        <w:numPr>
          <w:ilvl w:val="0"/>
          <w:numId w:val="8"/>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Se aplicará en caso de que el proveedor entregue bienes con atraso, hasta por 4 días naturales a la fecha límite de entrega.</w:t>
      </w:r>
    </w:p>
    <w:p w14:paraId="3C3AAEC6" w14:textId="77777777" w:rsidR="00A30340" w:rsidRPr="0030125C" w:rsidRDefault="00A30340">
      <w:pPr>
        <w:pStyle w:val="Prrafodelista"/>
        <w:numPr>
          <w:ilvl w:val="0"/>
          <w:numId w:val="8"/>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Se penalizará con el 2.5% (dos puntos cinco por ciento) diario, a partir del día natural siguiente a la fecha límite de entrega.</w:t>
      </w:r>
    </w:p>
    <w:p w14:paraId="324FAB10" w14:textId="77777777" w:rsidR="00A30340" w:rsidRPr="0030125C" w:rsidRDefault="00A30340">
      <w:pPr>
        <w:pStyle w:val="Prrafodelista"/>
        <w:numPr>
          <w:ilvl w:val="0"/>
          <w:numId w:val="8"/>
        </w:numPr>
        <w:spacing w:before="240" w:after="240"/>
        <w:ind w:left="644"/>
        <w:jc w:val="both"/>
        <w:rPr>
          <w:rFonts w:ascii="Noto Sans" w:eastAsia="Montserrat" w:hAnsi="Noto Sans" w:cs="Noto Sans"/>
          <w:sz w:val="20"/>
          <w:szCs w:val="20"/>
        </w:rPr>
      </w:pPr>
      <w:r w:rsidRPr="0030125C">
        <w:rPr>
          <w:rFonts w:ascii="Noto Sans" w:eastAsia="Montserrat" w:hAnsi="Noto Sans" w:cs="Noto Sans"/>
          <w:sz w:val="20"/>
          <w:szCs w:val="20"/>
        </w:rPr>
        <w:t>Conforme al principio de proporcionalidad, se calculará cuantificando el costo de los bienes no entregados en la fecha convenida.</w:t>
      </w:r>
    </w:p>
    <w:p w14:paraId="35624314" w14:textId="77777777" w:rsidR="00A30340" w:rsidRPr="0030125C" w:rsidRDefault="00A30340">
      <w:pPr>
        <w:pStyle w:val="Prrafodelista"/>
        <w:numPr>
          <w:ilvl w:val="0"/>
          <w:numId w:val="8"/>
        </w:numPr>
        <w:ind w:left="644"/>
        <w:jc w:val="both"/>
        <w:rPr>
          <w:rFonts w:ascii="Noto Sans" w:eastAsia="Montserrat" w:hAnsi="Noto Sans" w:cs="Noto Sans"/>
          <w:sz w:val="20"/>
          <w:szCs w:val="20"/>
        </w:rPr>
      </w:pPr>
      <w:r w:rsidRPr="0030125C">
        <w:rPr>
          <w:rFonts w:ascii="Noto Sans" w:eastAsia="Montserrat" w:hAnsi="Noto Sans" w:cs="Noto Sans"/>
          <w:sz w:val="20"/>
          <w:szCs w:val="20"/>
        </w:rPr>
        <w:t>La suma de las penas convencionales no excederá el importe de la garantía de cumplimiento</w:t>
      </w:r>
    </w:p>
    <w:p w14:paraId="76CB461F" w14:textId="77777777" w:rsidR="0030125C" w:rsidRPr="0030125C" w:rsidRDefault="0030125C" w:rsidP="00A30340">
      <w:pPr>
        <w:spacing w:line="256" w:lineRule="auto"/>
        <w:ind w:left="709" w:hanging="283"/>
        <w:jc w:val="both"/>
        <w:rPr>
          <w:rFonts w:ascii="Noto Sans" w:eastAsia="Montserrat" w:hAnsi="Noto Sans" w:cs="Noto Sans"/>
          <w:b/>
          <w:sz w:val="20"/>
          <w:szCs w:val="20"/>
        </w:rPr>
      </w:pPr>
    </w:p>
    <w:p w14:paraId="3C52F13B" w14:textId="77777777" w:rsidR="00A30340" w:rsidRPr="0030125C" w:rsidRDefault="00A30340" w:rsidP="00A30340">
      <w:pPr>
        <w:spacing w:after="240" w:line="256" w:lineRule="auto"/>
        <w:ind w:left="709" w:hanging="283"/>
        <w:jc w:val="both"/>
        <w:rPr>
          <w:rFonts w:ascii="Noto Sans" w:eastAsia="Montserrat" w:hAnsi="Noto Sans" w:cs="Noto Sans"/>
          <w:b/>
          <w:sz w:val="20"/>
          <w:szCs w:val="20"/>
        </w:rPr>
      </w:pPr>
      <w:r w:rsidRPr="0030125C">
        <w:rPr>
          <w:rFonts w:ascii="Noto Sans" w:eastAsia="Montserrat" w:hAnsi="Noto Sans" w:cs="Noto Sans"/>
          <w:b/>
          <w:sz w:val="20"/>
          <w:szCs w:val="20"/>
        </w:rPr>
        <w:t>11.2 Deducciones</w:t>
      </w:r>
    </w:p>
    <w:p w14:paraId="54FD423E" w14:textId="77777777" w:rsidR="00A30340" w:rsidRPr="00B75FD7" w:rsidRDefault="00A30340" w:rsidP="00A30340">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Con fundamento en lo dispuesto en el artículo 76 de la Ley de Adquisiciones, Arrendamientos y Servicios del Sector Público, se aplicarán deducciones, cuando el proveedor actualice las siguientes causas, conforme al siguiente porcentaje y metodología de cálculo.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409"/>
        <w:gridCol w:w="3544"/>
      </w:tblGrid>
      <w:tr w:rsidR="00A30340" w:rsidRPr="0099072A" w14:paraId="422EE667" w14:textId="77777777" w:rsidTr="008E079A">
        <w:trPr>
          <w:trHeight w:val="20"/>
        </w:trPr>
        <w:tc>
          <w:tcPr>
            <w:tcW w:w="3256" w:type="dxa"/>
            <w:shd w:val="clear" w:color="000000" w:fill="BFBFBF"/>
            <w:vAlign w:val="center"/>
            <w:hideMark/>
          </w:tcPr>
          <w:p w14:paraId="12E32E40" w14:textId="77777777" w:rsidR="00A30340" w:rsidRPr="0099072A" w:rsidRDefault="00A30340" w:rsidP="008E079A">
            <w:pPr>
              <w:jc w:val="center"/>
              <w:rPr>
                <w:rFonts w:ascii="Noto Sans" w:eastAsia="Times New Roman" w:hAnsi="Noto Sans" w:cs="Noto Sans"/>
                <w:color w:val="000000"/>
                <w:sz w:val="16"/>
                <w:szCs w:val="16"/>
                <w:lang w:val="es-MX"/>
              </w:rPr>
            </w:pPr>
            <w:r w:rsidRPr="0099072A">
              <w:rPr>
                <w:rFonts w:ascii="Noto Sans" w:eastAsia="Times New Roman" w:hAnsi="Noto Sans" w:cs="Noto Sans"/>
                <w:b/>
                <w:bCs/>
                <w:color w:val="000000"/>
                <w:sz w:val="16"/>
                <w:szCs w:val="16"/>
                <w:lang w:val="es-MX"/>
              </w:rPr>
              <w:t>Causa</w:t>
            </w:r>
          </w:p>
        </w:tc>
        <w:tc>
          <w:tcPr>
            <w:tcW w:w="2409" w:type="dxa"/>
            <w:shd w:val="clear" w:color="000000" w:fill="BFBFBF"/>
            <w:vAlign w:val="center"/>
            <w:hideMark/>
          </w:tcPr>
          <w:p w14:paraId="30720C0B" w14:textId="77777777" w:rsidR="00A30340" w:rsidRPr="0099072A" w:rsidRDefault="00A30340" w:rsidP="008E079A">
            <w:pPr>
              <w:jc w:val="center"/>
              <w:rPr>
                <w:rFonts w:ascii="Noto Sans" w:eastAsia="Times New Roman" w:hAnsi="Noto Sans" w:cs="Noto Sans"/>
                <w:b/>
                <w:bCs/>
                <w:color w:val="000000"/>
                <w:sz w:val="16"/>
                <w:szCs w:val="16"/>
                <w:lang w:val="es-MX"/>
              </w:rPr>
            </w:pPr>
            <w:r w:rsidRPr="0099072A">
              <w:rPr>
                <w:rFonts w:ascii="Noto Sans" w:eastAsia="Times New Roman" w:hAnsi="Noto Sans" w:cs="Noto Sans"/>
                <w:b/>
                <w:bCs/>
                <w:color w:val="000000"/>
                <w:sz w:val="16"/>
                <w:szCs w:val="16"/>
              </w:rPr>
              <w:t>Porcentaje</w:t>
            </w:r>
          </w:p>
        </w:tc>
        <w:tc>
          <w:tcPr>
            <w:tcW w:w="3544" w:type="dxa"/>
            <w:shd w:val="clear" w:color="000000" w:fill="BFBFBF"/>
            <w:vAlign w:val="center"/>
            <w:hideMark/>
          </w:tcPr>
          <w:p w14:paraId="2244BDB7" w14:textId="77777777" w:rsidR="00A30340" w:rsidRPr="0099072A" w:rsidRDefault="00A30340" w:rsidP="008E079A">
            <w:pPr>
              <w:jc w:val="center"/>
              <w:rPr>
                <w:rFonts w:ascii="Noto Sans" w:eastAsia="Times New Roman" w:hAnsi="Noto Sans" w:cs="Noto Sans"/>
                <w:b/>
                <w:bCs/>
                <w:color w:val="000000"/>
                <w:sz w:val="16"/>
                <w:szCs w:val="16"/>
                <w:lang w:val="es-MX"/>
              </w:rPr>
            </w:pPr>
            <w:r w:rsidRPr="0099072A">
              <w:rPr>
                <w:rFonts w:ascii="Noto Sans" w:eastAsia="Times New Roman" w:hAnsi="Noto Sans" w:cs="Noto Sans"/>
                <w:b/>
                <w:bCs/>
                <w:color w:val="000000"/>
                <w:sz w:val="16"/>
                <w:szCs w:val="16"/>
              </w:rPr>
              <w:t>Cálculo</w:t>
            </w:r>
          </w:p>
        </w:tc>
      </w:tr>
      <w:tr w:rsidR="00A30340" w:rsidRPr="0099072A" w14:paraId="396B91BC" w14:textId="77777777" w:rsidTr="008F1FF7">
        <w:trPr>
          <w:trHeight w:val="1152"/>
        </w:trPr>
        <w:tc>
          <w:tcPr>
            <w:tcW w:w="3256" w:type="dxa"/>
            <w:hideMark/>
          </w:tcPr>
          <w:p w14:paraId="1C49DDDA"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Cuando el proveedor no dé cumplimiento en el plazo señalado a la solicitud de canje o recolección de los bienes.</w:t>
            </w:r>
          </w:p>
        </w:tc>
        <w:tc>
          <w:tcPr>
            <w:tcW w:w="2409" w:type="dxa"/>
            <w:hideMark/>
          </w:tcPr>
          <w:p w14:paraId="58D0C544"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valor total de los bienes pendientes de canje o recolección.</w:t>
            </w:r>
          </w:p>
        </w:tc>
        <w:tc>
          <w:tcPr>
            <w:tcW w:w="3544" w:type="dxa"/>
            <w:hideMark/>
          </w:tcPr>
          <w:p w14:paraId="5C2CB012" w14:textId="3495FF6B"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 xml:space="preserve">Fecha de notificación para canje o recolección + 10 días </w:t>
            </w:r>
            <w:r w:rsidR="00016687">
              <w:rPr>
                <w:rFonts w:ascii="Noto Sans" w:eastAsia="Montserrat" w:hAnsi="Noto Sans" w:cs="Noto Sans"/>
                <w:color w:val="000000"/>
                <w:sz w:val="16"/>
                <w:szCs w:val="16"/>
              </w:rPr>
              <w:t>naturales</w:t>
            </w:r>
            <w:r w:rsidRPr="0099072A">
              <w:rPr>
                <w:rFonts w:ascii="Noto Sans" w:eastAsia="Montserrat" w:hAnsi="Noto Sans" w:cs="Noto Sans"/>
                <w:color w:val="000000"/>
                <w:sz w:val="16"/>
                <w:szCs w:val="16"/>
              </w:rPr>
              <w:t xml:space="preserve">, a partir del día 11 </w:t>
            </w:r>
            <w:r w:rsidR="00016687">
              <w:rPr>
                <w:rFonts w:ascii="Noto Sans" w:eastAsia="Montserrat" w:hAnsi="Noto Sans" w:cs="Noto Sans"/>
                <w:color w:val="000000"/>
                <w:sz w:val="16"/>
                <w:szCs w:val="16"/>
              </w:rPr>
              <w:t>natural</w:t>
            </w:r>
            <w:r w:rsidRPr="0099072A">
              <w:rPr>
                <w:rFonts w:ascii="Noto Sans" w:eastAsia="Montserrat" w:hAnsi="Noto Sans" w:cs="Noto Sans"/>
                <w:color w:val="000000"/>
                <w:sz w:val="16"/>
                <w:szCs w:val="16"/>
              </w:rPr>
              <w:t xml:space="preserve"> se aplicará el 10% del valor total de los bienes pendientes de canje o recolección.</w:t>
            </w:r>
          </w:p>
        </w:tc>
      </w:tr>
      <w:tr w:rsidR="00A30340" w:rsidRPr="0099072A" w14:paraId="75D564CB" w14:textId="77777777" w:rsidTr="008F1FF7">
        <w:trPr>
          <w:trHeight w:val="1264"/>
        </w:trPr>
        <w:tc>
          <w:tcPr>
            <w:tcW w:w="3256" w:type="dxa"/>
            <w:hideMark/>
          </w:tcPr>
          <w:p w14:paraId="6EC2A20D"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Cuando el proveedor no entregue las muestras y documentación requerida para evaluar la calidad de los insumos entregados.</w:t>
            </w:r>
          </w:p>
        </w:tc>
        <w:tc>
          <w:tcPr>
            <w:tcW w:w="2409" w:type="dxa"/>
            <w:hideMark/>
          </w:tcPr>
          <w:p w14:paraId="3BCFB4E0"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valor total del importe de la clave de la que se solicita muestra.</w:t>
            </w:r>
          </w:p>
        </w:tc>
        <w:tc>
          <w:tcPr>
            <w:tcW w:w="3544" w:type="dxa"/>
            <w:hideMark/>
          </w:tcPr>
          <w:p w14:paraId="2A5ABB6F"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Fecha notificada para la entrega de la muestra, a partir del día hábil siguiente se aplicará el 10% del valor total del monto máximo adjudicado de la clave a evaluar la calidad.</w:t>
            </w:r>
          </w:p>
        </w:tc>
      </w:tr>
      <w:tr w:rsidR="00A30340" w:rsidRPr="0099072A" w14:paraId="56CD9983" w14:textId="77777777" w:rsidTr="008F1FF7">
        <w:trPr>
          <w:trHeight w:val="1449"/>
        </w:trPr>
        <w:tc>
          <w:tcPr>
            <w:tcW w:w="3256" w:type="dxa"/>
            <w:hideMark/>
          </w:tcPr>
          <w:p w14:paraId="1688A6ED" w14:textId="77777777" w:rsidR="00A30340" w:rsidRPr="0099072A" w:rsidRDefault="00A30340" w:rsidP="008E079A">
            <w:pPr>
              <w:jc w:val="both"/>
              <w:rPr>
                <w:rFonts w:ascii="Noto Sans" w:eastAsia="Times New Roman" w:hAnsi="Noto Sans" w:cs="Noto Sans"/>
                <w:b/>
                <w:bCs/>
                <w:color w:val="000000"/>
                <w:sz w:val="16"/>
                <w:szCs w:val="16"/>
                <w:lang w:val="es-MX"/>
              </w:rPr>
            </w:pPr>
            <w:r w:rsidRPr="0099072A">
              <w:rPr>
                <w:rFonts w:ascii="Noto Sans" w:eastAsia="Montserrat" w:hAnsi="Noto Sans" w:cs="Noto Sans"/>
                <w:b/>
                <w:bCs/>
                <w:color w:val="000000"/>
                <w:sz w:val="16"/>
                <w:szCs w:val="16"/>
              </w:rPr>
              <w:t>EN CASO DE INCUMPLIMIENTO EN LA ENTREGA DE LOS BIENES.</w:t>
            </w:r>
            <w:r w:rsidRPr="0099072A">
              <w:rPr>
                <w:rFonts w:ascii="Noto Sans" w:eastAsia="Montserrat" w:hAnsi="Noto Sans" w:cs="Noto Sans"/>
                <w:b/>
                <w:bCs/>
                <w:color w:val="000000"/>
                <w:sz w:val="16"/>
                <w:szCs w:val="16"/>
              </w:rPr>
              <w:br/>
            </w:r>
            <w:r w:rsidRPr="0099072A">
              <w:rPr>
                <w:rFonts w:ascii="Noto Sans" w:eastAsia="Montserrat" w:hAnsi="Noto Sans" w:cs="Noto Sans"/>
                <w:color w:val="000000"/>
                <w:sz w:val="16"/>
                <w:szCs w:val="16"/>
              </w:rPr>
              <w:t>Cuando el proveedor no entregue los bienes requeridos en el plazo máximo de entrega, considerando los 4 días naturales de sanción.</w:t>
            </w:r>
          </w:p>
        </w:tc>
        <w:tc>
          <w:tcPr>
            <w:tcW w:w="2409" w:type="dxa"/>
            <w:hideMark/>
          </w:tcPr>
          <w:p w14:paraId="13788A39"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10% del monto total de los bienes no entregados</w:t>
            </w:r>
          </w:p>
        </w:tc>
        <w:tc>
          <w:tcPr>
            <w:tcW w:w="3544" w:type="dxa"/>
            <w:hideMark/>
          </w:tcPr>
          <w:p w14:paraId="125B620F" w14:textId="77777777" w:rsidR="00A30340" w:rsidRPr="0099072A" w:rsidRDefault="00A30340" w:rsidP="008E079A">
            <w:pPr>
              <w:jc w:val="both"/>
              <w:rPr>
                <w:rFonts w:ascii="Noto Sans" w:eastAsia="Times New Roman" w:hAnsi="Noto Sans" w:cs="Noto Sans"/>
                <w:color w:val="000000"/>
                <w:sz w:val="16"/>
                <w:szCs w:val="16"/>
                <w:lang w:val="es-MX"/>
              </w:rPr>
            </w:pPr>
            <w:r w:rsidRPr="0099072A">
              <w:rPr>
                <w:rFonts w:ascii="Noto Sans" w:eastAsia="Montserrat" w:hAnsi="Noto Sans" w:cs="Noto Sans"/>
                <w:color w:val="000000"/>
                <w:sz w:val="16"/>
                <w:szCs w:val="16"/>
              </w:rPr>
              <w:t>Transcurridos los 4 días a la fecha límite de entrega se aplicará el 10% del valor por los bienes no entregados.</w:t>
            </w:r>
          </w:p>
        </w:tc>
      </w:tr>
    </w:tbl>
    <w:p w14:paraId="28871C0B" w14:textId="77777777" w:rsidR="00A30340" w:rsidRPr="00B75FD7" w:rsidRDefault="00A30340" w:rsidP="00A30340">
      <w:pPr>
        <w:jc w:val="both"/>
        <w:rPr>
          <w:rFonts w:ascii="Noto Sans" w:eastAsia="Montserrat" w:hAnsi="Noto Sans" w:cs="Noto Sans"/>
          <w:sz w:val="20"/>
          <w:szCs w:val="20"/>
        </w:rPr>
      </w:pPr>
    </w:p>
    <w:p w14:paraId="624BA996" w14:textId="77777777" w:rsidR="00A30340" w:rsidRPr="00B75FD7" w:rsidRDefault="00A30340" w:rsidP="00A30340">
      <w:pPr>
        <w:ind w:firstLine="1"/>
        <w:jc w:val="both"/>
        <w:rPr>
          <w:rFonts w:ascii="Noto Sans" w:eastAsia="Montserrat" w:hAnsi="Noto Sans" w:cs="Noto Sans"/>
          <w:sz w:val="20"/>
          <w:szCs w:val="20"/>
        </w:rPr>
      </w:pPr>
      <w:r w:rsidRPr="00B75FD7">
        <w:rPr>
          <w:rFonts w:ascii="Noto Sans" w:eastAsia="Montserrat" w:hAnsi="Noto Sans" w:cs="Noto Sans"/>
          <w:sz w:val="20"/>
          <w:szCs w:val="20"/>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0BB5C64C" w14:textId="77777777" w:rsidR="00A30340" w:rsidRPr="00B75FD7" w:rsidRDefault="00A30340" w:rsidP="00A30340">
      <w:pPr>
        <w:ind w:left="708" w:hanging="708"/>
        <w:jc w:val="both"/>
        <w:rPr>
          <w:rFonts w:ascii="Noto Sans" w:eastAsia="Montserrat" w:hAnsi="Noto Sans" w:cs="Noto Sans"/>
          <w:sz w:val="20"/>
          <w:szCs w:val="20"/>
        </w:rPr>
      </w:pPr>
    </w:p>
    <w:p w14:paraId="57850D2D" w14:textId="77777777" w:rsidR="00A30340" w:rsidRPr="00B75FD7" w:rsidRDefault="00A30340" w:rsidP="00A30340">
      <w:pPr>
        <w:jc w:val="both"/>
        <w:rPr>
          <w:rFonts w:ascii="Noto Sans" w:eastAsia="Montserrat" w:hAnsi="Noto Sans" w:cs="Noto Sans"/>
          <w:sz w:val="20"/>
          <w:szCs w:val="20"/>
        </w:rPr>
      </w:pPr>
      <w:r w:rsidRPr="00B75FD7">
        <w:rPr>
          <w:rFonts w:ascii="Noto Sans" w:eastAsia="Montserrat" w:hAnsi="Noto Sans" w:cs="Noto Sans"/>
          <w:sz w:val="20"/>
          <w:szCs w:val="20"/>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265760B3" w14:textId="77777777" w:rsidR="00A30340" w:rsidRPr="00B75FD7" w:rsidRDefault="00A30340" w:rsidP="00A30340">
      <w:pPr>
        <w:jc w:val="both"/>
        <w:rPr>
          <w:rFonts w:ascii="Noto Sans" w:eastAsia="Montserrat" w:hAnsi="Noto Sans" w:cs="Noto Sans"/>
          <w:sz w:val="20"/>
          <w:szCs w:val="20"/>
        </w:rPr>
      </w:pPr>
    </w:p>
    <w:p w14:paraId="01257558" w14:textId="77777777" w:rsidR="00A30340" w:rsidRPr="00B75FD7" w:rsidRDefault="00A30340" w:rsidP="00A30340">
      <w:pPr>
        <w:jc w:val="both"/>
        <w:rPr>
          <w:rFonts w:ascii="Noto Sans" w:eastAsia="Montserrat" w:hAnsi="Noto Sans" w:cs="Noto Sans"/>
          <w:sz w:val="20"/>
          <w:szCs w:val="20"/>
        </w:rPr>
      </w:pPr>
      <w:r w:rsidRPr="00B75FD7">
        <w:rPr>
          <w:rFonts w:ascii="Noto Sans" w:eastAsia="Montserrat" w:hAnsi="Noto Sans" w:cs="Noto Sans"/>
          <w:sz w:val="20"/>
          <w:szCs w:val="20"/>
        </w:rPr>
        <w:t>De conformidad con lo previsto en el artículo 76 de la Ley de Adquisiciones, Arrendamientos y Servicios del Sector Público, el límite de incumplimiento a partir del cual se podrán cancelar total o parcialmente las partidas o conceptos no entregados, o bien rescindir el contrato en los términos del artículo 77 de la Ley en comento, será el equivalente al monto de la garantía de cumplimiento.</w:t>
      </w:r>
    </w:p>
    <w:p w14:paraId="70E74963" w14:textId="77777777" w:rsidR="00A30340" w:rsidRDefault="00A30340" w:rsidP="00A30340">
      <w:pPr>
        <w:pStyle w:val="Textoindependiente"/>
        <w:spacing w:after="0" w:line="240" w:lineRule="auto"/>
        <w:ind w:right="49"/>
        <w:jc w:val="both"/>
        <w:rPr>
          <w:rFonts w:ascii="Noto Sans" w:hAnsi="Noto Sans" w:cs="Noto Sans"/>
          <w:sz w:val="20"/>
          <w:szCs w:val="20"/>
          <w:lang w:val="es-ES_tradnl"/>
        </w:rPr>
      </w:pPr>
    </w:p>
    <w:p w14:paraId="79F14DEA" w14:textId="77777777" w:rsidR="008F1FF7" w:rsidRPr="00B1245A" w:rsidRDefault="008F1FF7" w:rsidP="00A30340">
      <w:pPr>
        <w:pStyle w:val="Textoindependiente"/>
        <w:spacing w:after="0" w:line="240" w:lineRule="auto"/>
        <w:ind w:right="49"/>
        <w:jc w:val="both"/>
        <w:rPr>
          <w:rFonts w:ascii="Noto Sans" w:hAnsi="Noto Sans" w:cs="Noto Sans"/>
          <w:sz w:val="20"/>
          <w:szCs w:val="20"/>
          <w:lang w:val="es-ES_tradnl"/>
        </w:rPr>
      </w:pPr>
    </w:p>
    <w:p w14:paraId="1A0D4076" w14:textId="77777777" w:rsidR="000539E6" w:rsidRPr="00B1245A" w:rsidRDefault="000539E6">
      <w:pPr>
        <w:pStyle w:val="Prrafodelista"/>
        <w:numPr>
          <w:ilvl w:val="0"/>
          <w:numId w:val="9"/>
        </w:numPr>
        <w:pBdr>
          <w:top w:val="nil"/>
          <w:left w:val="nil"/>
          <w:bottom w:val="nil"/>
          <w:right w:val="nil"/>
          <w:between w:val="nil"/>
        </w:pBdr>
        <w:jc w:val="both"/>
        <w:rPr>
          <w:rFonts w:ascii="Noto Sans" w:hAnsi="Noto Sans" w:cs="Noto Sans"/>
          <w:b/>
          <w:sz w:val="20"/>
          <w:szCs w:val="20"/>
          <w:lang w:val="es-ES_tradnl"/>
        </w:rPr>
      </w:pPr>
      <w:r w:rsidRPr="000539E6">
        <w:rPr>
          <w:rFonts w:ascii="Noto Sans" w:eastAsia="Montserrat" w:hAnsi="Noto Sans" w:cs="Noto Sans"/>
          <w:b/>
          <w:bCs/>
          <w:sz w:val="20"/>
          <w:szCs w:val="20"/>
        </w:rPr>
        <w:t>Mecanismos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requeridos</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al</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proveedor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para</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responder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defectos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vicios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ocultos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 los bienes (4.24.4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 xml:space="preserve">inciso </w:t>
      </w:r>
      <w:r w:rsidRPr="00B1245A">
        <w:rPr>
          <w:rFonts w:ascii="Noto Sans" w:hAnsi="Noto Sans" w:cs="Noto Sans"/>
          <w:b/>
          <w:spacing w:val="-11"/>
          <w:sz w:val="20"/>
          <w:szCs w:val="20"/>
          <w:lang w:val="es-ES_tradnl"/>
        </w:rPr>
        <w:t>i</w:t>
      </w:r>
      <w:r w:rsidRPr="00B1245A">
        <w:rPr>
          <w:rFonts w:ascii="Noto Sans" w:hAnsi="Noto Sans" w:cs="Noto Sans"/>
          <w:b/>
          <w:sz w:val="20"/>
          <w:szCs w:val="20"/>
          <w:lang w:val="es-ES_tradnl"/>
        </w:rPr>
        <w:t>)</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5905DB76" w14:textId="77777777" w:rsidR="00084C6E" w:rsidRPr="000539E6" w:rsidRDefault="00084C6E" w:rsidP="00084C6E">
      <w:pPr>
        <w:pStyle w:val="Prrafodelista"/>
        <w:pBdr>
          <w:top w:val="nil"/>
          <w:left w:val="nil"/>
          <w:bottom w:val="nil"/>
          <w:right w:val="nil"/>
          <w:between w:val="nil"/>
        </w:pBdr>
        <w:jc w:val="both"/>
        <w:rPr>
          <w:rFonts w:ascii="Noto Sans" w:eastAsia="Montserrat" w:hAnsi="Noto Sans" w:cs="Noto Sans"/>
          <w:b/>
          <w:sz w:val="20"/>
          <w:szCs w:val="20"/>
          <w:lang w:val="es-ES_tradnl"/>
        </w:rPr>
      </w:pPr>
    </w:p>
    <w:p w14:paraId="50C125B8"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El proveedor con la presentación de su propuesta técnica acepta responder en cualquier caso de los defectos y vicios ocultos de los bienes objeto del presente procedimiento de contratación, a cada OOAD y UMAE tanto durante el tiempo de vigencia del contrato como durante la vida útil del producto, debiendo cumplir con las obligaciones de canje precisadas en los presentes términos y condiciones, lo cual podrá ser notificado en cualquier momento durante la vigencia del contrato o de la vida útil del producto.</w:t>
      </w:r>
    </w:p>
    <w:p w14:paraId="1CD0D43F"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Además, el proveedor se obliga a responder por su cuenta y riesgo de los daños y/o perjuicios que, por inobservancia o negligencia de su parte, llegue a causar a la OOAD y UMAE y/o terceros.</w:t>
      </w:r>
    </w:p>
    <w:p w14:paraId="617C953E" w14:textId="631AA175" w:rsidR="000539E6" w:rsidRPr="000539E6" w:rsidRDefault="000539E6" w:rsidP="000539E6">
      <w:pPr>
        <w:spacing w:after="240" w:line="256" w:lineRule="auto"/>
        <w:ind w:left="426" w:hanging="283"/>
        <w:jc w:val="both"/>
        <w:rPr>
          <w:rFonts w:ascii="Noto Sans" w:eastAsia="Montserrat" w:hAnsi="Noto Sans" w:cs="Noto Sans"/>
          <w:b/>
          <w:sz w:val="20"/>
          <w:szCs w:val="20"/>
        </w:rPr>
      </w:pPr>
      <w:r>
        <w:rPr>
          <w:rFonts w:ascii="Noto Sans" w:eastAsia="Montserrat" w:hAnsi="Noto Sans" w:cs="Noto Sans"/>
          <w:b/>
          <w:sz w:val="20"/>
          <w:szCs w:val="20"/>
        </w:rPr>
        <w:t xml:space="preserve">12.1 </w:t>
      </w:r>
      <w:r w:rsidRPr="000539E6">
        <w:rPr>
          <w:rFonts w:ascii="Noto Sans" w:eastAsia="Montserrat" w:hAnsi="Noto Sans" w:cs="Noto Sans"/>
          <w:b/>
          <w:sz w:val="20"/>
          <w:szCs w:val="20"/>
        </w:rPr>
        <w:t>Canje.</w:t>
      </w:r>
    </w:p>
    <w:p w14:paraId="4AF6537C"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detecte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entregados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presentan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 vicios ocultos, por conducto de su administrador de contrato o del personal que este designe, solicitará mediante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electrónico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contacto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designado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 xml:space="preserve">los </w:t>
      </w:r>
      <w:r w:rsidRPr="00B1245A">
        <w:rPr>
          <w:rFonts w:ascii="Noto Sans" w:hAnsi="Noto Sans" w:cs="Noto Sans"/>
          <w:spacing w:val="-2"/>
          <w:sz w:val="20"/>
          <w:szCs w:val="20"/>
          <w:lang w:val="es-ES_tradnl"/>
        </w:rPr>
        <w:t>bienes.</w:t>
      </w:r>
    </w:p>
    <w:p w14:paraId="66EDA56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45EEFC5E"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El proveedor tendrá un plazo máximo de 10 (diez) días naturales contados a partir de la notificación para realizar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otros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vicios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ocultos.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 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resultados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análisis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practicado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 Tercero Autorizado por COFEPRIS, del lote de corrección, el cual se deberá encontrar avalado por la Coordinación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Calidad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Especializados.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realice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 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apartado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 presentes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términos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condiciones,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independencia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"consideraciones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 realizar canje o recolección"</w:t>
      </w:r>
    </w:p>
    <w:p w14:paraId="7C547278" w14:textId="77777777" w:rsidR="000539E6" w:rsidRPr="00B1245A" w:rsidRDefault="000539E6" w:rsidP="000539E6">
      <w:pPr>
        <w:pStyle w:val="Textoindependiente"/>
        <w:spacing w:after="0" w:line="240" w:lineRule="auto"/>
        <w:ind w:right="49" w:firstLine="19"/>
        <w:jc w:val="both"/>
        <w:rPr>
          <w:rFonts w:ascii="Noto Sans" w:hAnsi="Noto Sans" w:cs="Noto Sans"/>
          <w:sz w:val="20"/>
          <w:szCs w:val="20"/>
          <w:lang w:val="es-ES_tradnl"/>
        </w:rPr>
      </w:pPr>
    </w:p>
    <w:p w14:paraId="4EB85B01" w14:textId="77777777" w:rsidR="000539E6" w:rsidRPr="00B1245A" w:rsidRDefault="000539E6">
      <w:pPr>
        <w:pStyle w:val="Prrafodelista"/>
        <w:numPr>
          <w:ilvl w:val="1"/>
          <w:numId w:val="11"/>
        </w:num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Devolución</w:t>
      </w:r>
      <w:r w:rsidRPr="00B1245A">
        <w:rPr>
          <w:rFonts w:ascii="Noto Sans" w:hAnsi="Noto Sans" w:cs="Noto Sans"/>
          <w:b/>
          <w:spacing w:val="-2"/>
          <w:sz w:val="20"/>
          <w:szCs w:val="20"/>
          <w:lang w:val="es-ES_tradnl"/>
        </w:rPr>
        <w:t>.</w:t>
      </w:r>
    </w:p>
    <w:p w14:paraId="1188277B" w14:textId="77777777" w:rsidR="000539E6" w:rsidRPr="00B1245A" w:rsidRDefault="000539E6" w:rsidP="000539E6">
      <w:pPr>
        <w:pStyle w:val="Textoindependiente"/>
        <w:spacing w:after="0" w:line="240" w:lineRule="auto"/>
        <w:ind w:right="49"/>
        <w:jc w:val="both"/>
        <w:rPr>
          <w:rFonts w:ascii="Noto Sans" w:hAnsi="Noto Sans" w:cs="Noto Sans"/>
          <w:b/>
          <w:sz w:val="20"/>
          <w:szCs w:val="20"/>
          <w:lang w:val="es-ES_tradnl"/>
        </w:rPr>
      </w:pPr>
    </w:p>
    <w:p w14:paraId="2F5F65AA"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Cuando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Autoridades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Sanitarias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(COFEPRIS</w:t>
      </w:r>
      <w:r w:rsidRPr="00B1245A">
        <w:rPr>
          <w:rFonts w:ascii="Noto Sans" w:hAnsi="Noto Sans" w:cs="Noto Sans"/>
          <w:spacing w:val="3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Secretaría</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Salud)</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revoquen</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Sanitario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 los bienes que hayan resultado adjudicados, el Instituto, además de que podrá rescindir el contrato, solicitará 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recolección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cual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concluirse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mayor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a 10 (diez) días naturales contados a partir de la notificación por parte de este Instituto.</w:t>
      </w:r>
    </w:p>
    <w:p w14:paraId="79CBE546" w14:textId="77777777" w:rsidR="000539E6" w:rsidRPr="00B1245A" w:rsidRDefault="000539E6" w:rsidP="000539E6">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También procederá a solicitar la recolección del total de las existencias de los bienes al proveedor, cuando con posterioridad a la entrega de lotes corregidos, se detecte el mismo defecto de lotes anteriores o éstos no hayan sido canjeados.</w:t>
      </w:r>
    </w:p>
    <w:p w14:paraId="1E27A951" w14:textId="77777777" w:rsidR="000539E6" w:rsidRPr="00B1245A" w:rsidRDefault="000539E6">
      <w:pPr>
        <w:pStyle w:val="Prrafodelista"/>
        <w:numPr>
          <w:ilvl w:val="1"/>
          <w:numId w:val="11"/>
        </w:numPr>
        <w:ind w:right="57"/>
        <w:jc w:val="both"/>
        <w:rPr>
          <w:rFonts w:ascii="Noto Sans" w:hAnsi="Noto Sans" w:cs="Noto Sans"/>
          <w:b/>
          <w:sz w:val="20"/>
          <w:szCs w:val="20"/>
          <w:lang w:val="es-ES_tradnl"/>
        </w:rPr>
      </w:pPr>
      <w:r w:rsidRPr="00B1245A">
        <w:rPr>
          <w:rFonts w:ascii="Noto Sans" w:hAnsi="Noto Sans" w:cs="Noto Sans"/>
          <w:b/>
          <w:w w:val="90"/>
          <w:sz w:val="20"/>
          <w:szCs w:val="20"/>
          <w:lang w:val="es-ES_tradnl"/>
        </w:rPr>
        <w:t>Consideraciones</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de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no</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realizar</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el</w:t>
      </w:r>
      <w:r w:rsidRPr="00B1245A">
        <w:rPr>
          <w:rFonts w:ascii="Noto Sans" w:hAnsi="Noto Sans" w:cs="Noto Sans"/>
          <w:b/>
          <w:spacing w:val="11"/>
          <w:sz w:val="20"/>
          <w:szCs w:val="20"/>
          <w:lang w:val="es-ES_tradnl"/>
        </w:rPr>
        <w:t xml:space="preserve"> </w:t>
      </w:r>
      <w:r w:rsidRPr="00B1245A">
        <w:rPr>
          <w:rFonts w:ascii="Noto Sans" w:hAnsi="Noto Sans" w:cs="Noto Sans"/>
          <w:b/>
          <w:w w:val="90"/>
          <w:sz w:val="20"/>
          <w:szCs w:val="20"/>
          <w:lang w:val="es-ES_tradnl"/>
        </w:rPr>
        <w:t>canje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o</w:t>
      </w:r>
      <w:r w:rsidRPr="00B1245A">
        <w:rPr>
          <w:rFonts w:ascii="Noto Sans" w:hAnsi="Noto Sans" w:cs="Noto Sans"/>
          <w:b/>
          <w:spacing w:val="11"/>
          <w:sz w:val="20"/>
          <w:szCs w:val="20"/>
          <w:lang w:val="es-ES_tradnl"/>
        </w:rPr>
        <w:t xml:space="preserve"> </w:t>
      </w:r>
      <w:r w:rsidRPr="00B1245A">
        <w:rPr>
          <w:rFonts w:ascii="Noto Sans" w:hAnsi="Noto Sans" w:cs="Noto Sans"/>
          <w:b/>
          <w:spacing w:val="-2"/>
          <w:w w:val="90"/>
          <w:sz w:val="20"/>
          <w:szCs w:val="20"/>
          <w:lang w:val="es-ES_tradnl"/>
        </w:rPr>
        <w:t>recolección:</w:t>
      </w:r>
    </w:p>
    <w:p w14:paraId="729737B4" w14:textId="77777777" w:rsidR="000539E6" w:rsidRPr="00B1245A" w:rsidRDefault="000539E6" w:rsidP="000539E6">
      <w:pPr>
        <w:pStyle w:val="Textoindependiente"/>
        <w:spacing w:after="0" w:line="240" w:lineRule="auto"/>
        <w:ind w:right="49"/>
        <w:jc w:val="both"/>
        <w:rPr>
          <w:rFonts w:ascii="Noto Sans" w:hAnsi="Noto Sans" w:cs="Noto Sans"/>
          <w:b/>
          <w:sz w:val="20"/>
          <w:szCs w:val="20"/>
          <w:lang w:val="es-ES_tradnl"/>
        </w:rPr>
      </w:pPr>
    </w:p>
    <w:p w14:paraId="2E40E5D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Si el proveedor no realiza el canje o la recolección de los bienes defectuosos y/o con vicios ocultos, el Instituto procederá a la disposición final de los mismos de acuerdo con lo establecido por la Legislación Sanitaria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Ambiental.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recolectados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cuyo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pago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haya efectuado,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dichas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cantidades,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tardar 10 (diez)</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intereses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correspondientes,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tasa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 establezca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la Ley</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Ingresos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la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Federación, en</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los casos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prórroga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para el</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pago de</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créditos fiscales. Los intereses se calcularán sobre las cantidades pagadas y se computarán por días naturales desde la</w:t>
      </w:r>
      <w:r w:rsidRPr="00B1245A">
        <w:rPr>
          <w:rFonts w:ascii="Noto Sans" w:hAnsi="Noto Sans" w:cs="Noto Sans"/>
          <w:spacing w:val="80"/>
          <w:sz w:val="20"/>
          <w:szCs w:val="20"/>
          <w:lang w:val="es-ES_tradnl"/>
        </w:rPr>
        <w:t xml:space="preserve"> </w:t>
      </w:r>
      <w:r w:rsidRPr="00B1245A">
        <w:rPr>
          <w:rFonts w:ascii="Noto Sans" w:hAnsi="Noto Sans" w:cs="Noto Sans"/>
          <w:sz w:val="20"/>
          <w:szCs w:val="20"/>
          <w:lang w:val="es-ES_tradnl"/>
        </w:rPr>
        <w:t>fecha en que el Instituto haya realizado el pago de dichos bienes.</w:t>
      </w:r>
    </w:p>
    <w:p w14:paraId="0ABDF685"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34A71380" w14:textId="77777777" w:rsidR="000539E6" w:rsidRPr="00B1245A" w:rsidRDefault="000539E6" w:rsidP="000539E6">
      <w:pPr>
        <w:pStyle w:val="Textoindependiente"/>
        <w:spacing w:after="0" w:line="240" w:lineRule="auto"/>
        <w:ind w:right="49" w:firstLine="10"/>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supuesto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anterior, para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caso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 los</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bienes, cuya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disposición final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sea la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destrucción, el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proveedor cubrirá</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destrucción,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tardar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10 (diez)</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parte del Instituto.</w:t>
      </w:r>
    </w:p>
    <w:p w14:paraId="08A3DE69"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p>
    <w:p w14:paraId="11980B82" w14:textId="77777777" w:rsidR="000539E6" w:rsidRPr="00B1245A" w:rsidRDefault="000539E6" w:rsidP="000539E6">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Además,</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observarán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disposiciones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comprendidas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Norma</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establece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Bases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Generales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para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Afectación,</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Disposición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Final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Baja</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Mexicano</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Seguro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Social.</w:t>
      </w:r>
    </w:p>
    <w:p w14:paraId="10FE37E5" w14:textId="77777777" w:rsidR="000539E6" w:rsidRPr="00B1245A" w:rsidRDefault="000539E6" w:rsidP="000539E6">
      <w:pPr>
        <w:pStyle w:val="Prrafodelista"/>
        <w:ind w:left="357" w:right="57"/>
        <w:jc w:val="both"/>
        <w:rPr>
          <w:rFonts w:ascii="Noto Sans" w:hAnsi="Noto Sans" w:cs="Noto Sans"/>
          <w:b/>
          <w:sz w:val="20"/>
          <w:szCs w:val="20"/>
          <w:lang w:val="es-ES_tradnl"/>
        </w:rPr>
      </w:pPr>
    </w:p>
    <w:p w14:paraId="74C73795" w14:textId="77777777" w:rsidR="000539E6" w:rsidRPr="000539E6" w:rsidRDefault="000539E6">
      <w:pPr>
        <w:pStyle w:val="Prrafodelista"/>
        <w:numPr>
          <w:ilvl w:val="0"/>
          <w:numId w:val="9"/>
        </w:numPr>
        <w:pBdr>
          <w:top w:val="nil"/>
          <w:left w:val="nil"/>
          <w:bottom w:val="nil"/>
          <w:right w:val="nil"/>
          <w:between w:val="nil"/>
        </w:pBdr>
        <w:jc w:val="both"/>
        <w:rPr>
          <w:rFonts w:ascii="Noto Sans" w:eastAsia="Montserrat" w:hAnsi="Noto Sans" w:cs="Noto Sans"/>
          <w:b/>
          <w:bCs/>
          <w:sz w:val="20"/>
          <w:szCs w:val="20"/>
        </w:rPr>
      </w:pPr>
      <w:r w:rsidRPr="000539E6">
        <w:rPr>
          <w:rFonts w:ascii="Noto Sans" w:eastAsia="Montserrat" w:hAnsi="Noto Sans" w:cs="Noto Sans"/>
          <w:b/>
          <w:bCs/>
          <w:sz w:val="20"/>
          <w:szCs w:val="20"/>
        </w:rPr>
        <w:t>Garantía de cumplimiento (4.24.4 segundo párrafo inciso j) de las POBALINES):</w:t>
      </w:r>
    </w:p>
    <w:p w14:paraId="126B248B" w14:textId="2019351E"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Con independencia de lo anterior, 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el proveedor deberá presentar las siguientes garantías: </w:t>
      </w:r>
    </w:p>
    <w:p w14:paraId="3365B00E" w14:textId="77777777" w:rsidR="00084C6E" w:rsidRDefault="00084C6E">
      <w:pPr>
        <w:pStyle w:val="Prrafodelista"/>
        <w:numPr>
          <w:ilvl w:val="0"/>
          <w:numId w:val="7"/>
        </w:numPr>
        <w:spacing w:before="240" w:after="240" w:line="256" w:lineRule="auto"/>
        <w:jc w:val="both"/>
        <w:rPr>
          <w:rFonts w:ascii="Noto Sans" w:eastAsia="Montserrat" w:hAnsi="Noto Sans" w:cs="Noto Sans"/>
          <w:sz w:val="20"/>
          <w:szCs w:val="20"/>
        </w:rPr>
      </w:pPr>
      <w:r w:rsidRPr="00B75FD7">
        <w:rPr>
          <w:rFonts w:ascii="Noto Sans" w:eastAsia="Montserrat" w:hAnsi="Noto Sans" w:cs="Noto Sans"/>
          <w:sz w:val="20"/>
          <w:szCs w:val="20"/>
        </w:rPr>
        <w:lastRenderedPageBreak/>
        <w:t>Garantía de Cumplimiento de las obligaciones estipuladas en el en el Contrato y en sus convenios modificatorios. La garantía deberá ser divisible y se constituirá por el 10% del importe máximo del contrato, sin incluir I.V.A., a través de fianza otorgada por institución autorizada.</w:t>
      </w:r>
    </w:p>
    <w:p w14:paraId="76765EBE" w14:textId="77777777" w:rsidR="008F1FF7" w:rsidRDefault="008F1FF7" w:rsidP="008F1FF7">
      <w:pPr>
        <w:pStyle w:val="Prrafodelista"/>
        <w:spacing w:before="240" w:after="240" w:line="256" w:lineRule="auto"/>
        <w:jc w:val="both"/>
        <w:rPr>
          <w:rFonts w:ascii="Noto Sans" w:eastAsia="Montserrat" w:hAnsi="Noto Sans" w:cs="Noto Sans"/>
          <w:sz w:val="20"/>
          <w:szCs w:val="20"/>
        </w:rPr>
      </w:pPr>
    </w:p>
    <w:p w14:paraId="48809BCC" w14:textId="77777777" w:rsidR="004F69A3" w:rsidRPr="004F69A3" w:rsidRDefault="004F69A3" w:rsidP="004F69A3">
      <w:pPr>
        <w:pStyle w:val="Prrafodelista"/>
        <w:spacing w:before="240" w:after="240" w:line="256" w:lineRule="auto"/>
        <w:rPr>
          <w:rFonts w:ascii="Noto Sans" w:eastAsia="Montserrat" w:hAnsi="Noto Sans" w:cs="Noto Sans"/>
          <w:sz w:val="20"/>
          <w:szCs w:val="20"/>
          <w:lang w:val="es-MX"/>
        </w:rPr>
      </w:pPr>
      <w:r w:rsidRPr="004F69A3">
        <w:rPr>
          <w:rFonts w:ascii="Noto Sans" w:eastAsia="Montserrat" w:hAnsi="Noto Sans" w:cs="Noto Sans"/>
          <w:sz w:val="20"/>
          <w:szCs w:val="20"/>
          <w:lang w:val="es-MX"/>
        </w:rPr>
        <w:t>Esta fianza permanecerá vigente hasta que se dé cumplimiento a las obligaciones que garantice el proveedor adjudicado en los términos del "Contrato" y continuará vigente en caso de que, "El Instituto" otorgue prórroga o espera al cumplimiento del "Contrato"; asimismo,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F1FCE78" w14:textId="77777777" w:rsidR="00084C6E" w:rsidRDefault="00084C6E">
      <w:pPr>
        <w:pStyle w:val="Prrafodelista"/>
        <w:numPr>
          <w:ilvl w:val="0"/>
          <w:numId w:val="7"/>
        </w:numPr>
        <w:spacing w:before="240" w:after="240" w:line="256" w:lineRule="auto"/>
        <w:jc w:val="both"/>
        <w:rPr>
          <w:rFonts w:ascii="Noto Sans" w:eastAsia="Montserrat" w:hAnsi="Noto Sans" w:cs="Noto Sans"/>
          <w:sz w:val="20"/>
          <w:szCs w:val="20"/>
        </w:rPr>
      </w:pPr>
      <w:r w:rsidRPr="00B75FD7">
        <w:rPr>
          <w:rFonts w:ascii="Noto Sans" w:eastAsia="Montserrat" w:hAnsi="Noto Sans" w:cs="Noto Sans"/>
          <w:sz w:val="20"/>
          <w:szCs w:val="20"/>
        </w:rPr>
        <w:t>Garantía de Vicios Ocultos para responder por los defectos, vicios ocultos de los bienes entregados y/o cualquier otra responsabilidad en que incurran. La garantía deberá ser divisible y se constituirá por el 10% del importe máximo del contrato, sin incluir I.V.A., a través de fianza otorgada por institución autorizada.</w:t>
      </w:r>
    </w:p>
    <w:p w14:paraId="064C37E9" w14:textId="77777777" w:rsidR="004F69A3" w:rsidRDefault="004F69A3" w:rsidP="005C0A51">
      <w:pPr>
        <w:pStyle w:val="Prrafodelista"/>
        <w:spacing w:line="256" w:lineRule="auto"/>
        <w:jc w:val="both"/>
        <w:rPr>
          <w:rFonts w:ascii="Noto Sans" w:eastAsia="Montserrat" w:hAnsi="Noto Sans" w:cs="Noto Sans"/>
          <w:sz w:val="20"/>
          <w:szCs w:val="20"/>
        </w:rPr>
      </w:pPr>
    </w:p>
    <w:p w14:paraId="5E36016D" w14:textId="77777777" w:rsidR="005C0A51" w:rsidRPr="005C0A51" w:rsidRDefault="005C0A51" w:rsidP="005C0A51">
      <w:pPr>
        <w:jc w:val="both"/>
        <w:rPr>
          <w:rFonts w:ascii="Noto Sans" w:eastAsia="Montserrat" w:hAnsi="Noto Sans" w:cs="Noto Sans"/>
          <w:sz w:val="20"/>
          <w:szCs w:val="20"/>
        </w:rPr>
      </w:pPr>
      <w:r w:rsidRPr="005C0A51">
        <w:rPr>
          <w:rFonts w:ascii="Noto Sans" w:eastAsia="Montserrat" w:hAnsi="Noto Sans" w:cs="Noto Sans"/>
          <w:sz w:val="20"/>
          <w:szCs w:val="20"/>
        </w:rPr>
        <w:t>La vigencia de esta fianza será por un periodo de 12 meses contados a partir de la entrega de los bienes o terminación de la prestación de los servicios. Asimismo,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8E1A370" w14:textId="77777777" w:rsidR="005C0A51" w:rsidRPr="005C0A51" w:rsidRDefault="005C0A51" w:rsidP="005C0A51">
      <w:pPr>
        <w:spacing w:before="240" w:after="240"/>
        <w:jc w:val="both"/>
        <w:rPr>
          <w:rFonts w:ascii="Noto Sans" w:eastAsia="Montserrat" w:hAnsi="Noto Sans" w:cs="Noto Sans"/>
          <w:sz w:val="20"/>
          <w:szCs w:val="20"/>
        </w:rPr>
      </w:pPr>
      <w:r w:rsidRPr="005C0A51">
        <w:rPr>
          <w:rFonts w:ascii="Noto Sans" w:eastAsia="Montserrat" w:hAnsi="Noto Sans" w:cs="Noto Sans"/>
          <w:sz w:val="20"/>
          <w:szCs w:val="20"/>
        </w:rPr>
        <w:t>La póliza continuará vigente en caso de que se otorgue prórroga o espera al fiado para realizar las correcciones, reparaciones o reposiciones, así como para el cumplimiento de las demás responsabilidades que garantiza esta póliza de fianza.</w:t>
      </w:r>
    </w:p>
    <w:p w14:paraId="599B7D3E" w14:textId="77777777" w:rsidR="005C0A51" w:rsidRPr="005C0A51" w:rsidRDefault="005C0A51" w:rsidP="005C0A51">
      <w:pPr>
        <w:spacing w:before="240" w:after="240"/>
        <w:jc w:val="both"/>
        <w:rPr>
          <w:rFonts w:ascii="Noto Sans" w:eastAsia="Montserrat" w:hAnsi="Noto Sans" w:cs="Noto Sans"/>
          <w:sz w:val="20"/>
          <w:szCs w:val="20"/>
        </w:rPr>
      </w:pPr>
      <w:r w:rsidRPr="005C0A51">
        <w:rPr>
          <w:rFonts w:ascii="Noto Sans" w:eastAsia="Montserrat" w:hAnsi="Noto Sans" w:cs="Noto Sans"/>
          <w:sz w:val="20"/>
          <w:szCs w:val="20"/>
        </w:rPr>
        <w:t>En el caso de que se hayan ejecutado correcciones, reparaciones, reposiciones o acciones para dar cumplimiento a las demás responsabilidades que garantiza esta póliza, la fianza permanecerá vigente por el mismo periodo señalado en el tercer párrafo del presente numeral, respecto de los bienes o servicios sujetos a dichas actividades.</w:t>
      </w:r>
    </w:p>
    <w:p w14:paraId="28DB4C6B" w14:textId="77777777" w:rsidR="005C0A51" w:rsidRPr="005C0A51" w:rsidRDefault="005C0A51" w:rsidP="005C0A51">
      <w:pPr>
        <w:spacing w:before="240" w:after="240"/>
        <w:jc w:val="both"/>
        <w:rPr>
          <w:rFonts w:ascii="Noto Sans" w:eastAsia="Montserrat" w:hAnsi="Noto Sans" w:cs="Noto Sans"/>
          <w:sz w:val="16"/>
          <w:szCs w:val="16"/>
        </w:rPr>
      </w:pPr>
      <w:r w:rsidRPr="005C0A51">
        <w:rPr>
          <w:rFonts w:ascii="Noto Sans" w:eastAsia="Montserrat" w:hAnsi="Noto Sans" w:cs="Noto Sans"/>
          <w:b/>
          <w:bCs/>
          <w:sz w:val="16"/>
          <w:szCs w:val="16"/>
        </w:rPr>
        <w:t>Nota</w:t>
      </w:r>
      <w:r w:rsidRPr="005C0A51">
        <w:rPr>
          <w:rFonts w:ascii="Noto Sans" w:eastAsia="Montserrat" w:hAnsi="Noto Sans" w:cs="Noto Sans"/>
          <w:sz w:val="16"/>
          <w:szCs w:val="16"/>
        </w:rPr>
        <w:t>: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18444174"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Las garantías deberán ser entregadas en el área encargada de la formalización de contratos dentro de los 10 días naturales posteriores a la firma del contrato.</w:t>
      </w:r>
    </w:p>
    <w:p w14:paraId="3F233F3A" w14:textId="058789E0" w:rsidR="00084C6E" w:rsidRPr="00B75FD7" w:rsidRDefault="00084C6E">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bCs/>
          <w:sz w:val="20"/>
          <w:szCs w:val="20"/>
        </w:rPr>
        <w:t>Pago</w:t>
      </w:r>
      <w:r w:rsidR="00A77214">
        <w:rPr>
          <w:rFonts w:ascii="Noto Sans" w:eastAsia="Montserrat" w:hAnsi="Noto Sans" w:cs="Noto Sans"/>
          <w:b/>
          <w:bCs/>
          <w:sz w:val="20"/>
          <w:szCs w:val="20"/>
        </w:rPr>
        <w:t xml:space="preserve"> </w:t>
      </w:r>
      <w:r w:rsidR="00A77214" w:rsidRPr="00B1245A">
        <w:rPr>
          <w:rFonts w:ascii="Noto Sans" w:hAnsi="Noto Sans" w:cs="Noto Sans"/>
          <w:b/>
          <w:spacing w:val="-4"/>
          <w:sz w:val="20"/>
          <w:szCs w:val="20"/>
          <w:lang w:val="es-ES_tradnl"/>
        </w:rPr>
        <w:t>(</w:t>
      </w:r>
      <w:r w:rsidR="00A77214" w:rsidRPr="00B1245A">
        <w:rPr>
          <w:rFonts w:ascii="Noto Sans" w:hAnsi="Noto Sans" w:cs="Noto Sans"/>
          <w:b/>
          <w:sz w:val="20"/>
          <w:szCs w:val="20"/>
          <w:lang w:val="es-ES_tradnl"/>
        </w:rPr>
        <w:t>4.24.4</w:t>
      </w:r>
      <w:r w:rsidR="00A77214" w:rsidRPr="00B1245A">
        <w:rPr>
          <w:rFonts w:ascii="Noto Sans" w:hAnsi="Noto Sans" w:cs="Noto Sans"/>
          <w:b/>
          <w:spacing w:val="-11"/>
          <w:sz w:val="20"/>
          <w:szCs w:val="20"/>
          <w:lang w:val="es-ES_tradnl"/>
        </w:rPr>
        <w:t xml:space="preserve"> segundo párrafo </w:t>
      </w:r>
      <w:r w:rsidR="00A77214" w:rsidRPr="00B1245A">
        <w:rPr>
          <w:rFonts w:ascii="Noto Sans" w:hAnsi="Noto Sans" w:cs="Noto Sans"/>
          <w:b/>
          <w:sz w:val="20"/>
          <w:szCs w:val="20"/>
          <w:lang w:val="es-ES_tradnl"/>
        </w:rPr>
        <w:t>inciso k)</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de</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las</w:t>
      </w:r>
      <w:r w:rsidR="00A77214" w:rsidRPr="00B1245A">
        <w:rPr>
          <w:rFonts w:ascii="Noto Sans" w:hAnsi="Noto Sans" w:cs="Noto Sans"/>
          <w:b/>
          <w:spacing w:val="-11"/>
          <w:sz w:val="20"/>
          <w:szCs w:val="20"/>
          <w:lang w:val="es-ES_tradnl"/>
        </w:rPr>
        <w:t xml:space="preserve"> </w:t>
      </w:r>
      <w:r w:rsidR="00A77214" w:rsidRPr="00B1245A">
        <w:rPr>
          <w:rFonts w:ascii="Noto Sans" w:hAnsi="Noto Sans" w:cs="Noto Sans"/>
          <w:b/>
          <w:sz w:val="20"/>
          <w:szCs w:val="20"/>
          <w:lang w:val="es-ES_tradnl"/>
        </w:rPr>
        <w:t>POBALINES)</w:t>
      </w:r>
      <w:r w:rsidRPr="00B75FD7">
        <w:rPr>
          <w:rFonts w:ascii="Noto Sans" w:eastAsia="Montserrat" w:hAnsi="Noto Sans" w:cs="Noto Sans"/>
          <w:b/>
          <w:sz w:val="20"/>
          <w:szCs w:val="20"/>
        </w:rPr>
        <w:t xml:space="preserve">. </w:t>
      </w:r>
    </w:p>
    <w:p w14:paraId="463D5D93" w14:textId="77777777" w:rsidR="00084C6E" w:rsidRDefault="00084C6E" w:rsidP="00084C6E">
      <w:pPr>
        <w:spacing w:before="240" w:after="240"/>
        <w:jc w:val="both"/>
        <w:rPr>
          <w:rFonts w:ascii="Noto Sans" w:eastAsia="Times New Roman" w:hAnsi="Noto Sans" w:cs="Noto Sans"/>
          <w:sz w:val="20"/>
          <w:szCs w:val="20"/>
          <w:lang w:val="es-MX"/>
        </w:rPr>
      </w:pPr>
      <w:r w:rsidRPr="00B75FD7">
        <w:rPr>
          <w:rFonts w:ascii="Noto Sans" w:eastAsia="Times New Roman" w:hAnsi="Noto Sans" w:cs="Noto Sans"/>
          <w:sz w:val="20"/>
          <w:szCs w:val="20"/>
          <w:lang w:val="es-MX"/>
        </w:rPr>
        <w:lastRenderedPageBreak/>
        <w:t>El pago se realizará en pesos mexicanos, en pagos progresivos.</w:t>
      </w:r>
    </w:p>
    <w:p w14:paraId="71E7A964" w14:textId="07E550B7" w:rsidR="00A77214" w:rsidRPr="00B1245A" w:rsidRDefault="00A77214">
      <w:pPr>
        <w:pStyle w:val="Prrafodelista"/>
        <w:numPr>
          <w:ilvl w:val="0"/>
          <w:numId w:val="9"/>
        </w:numPr>
        <w:pBdr>
          <w:top w:val="nil"/>
          <w:left w:val="nil"/>
          <w:bottom w:val="nil"/>
          <w:right w:val="nil"/>
          <w:between w:val="nil"/>
        </w:pBdr>
        <w:jc w:val="both"/>
        <w:rPr>
          <w:rFonts w:ascii="Noto Sans" w:hAnsi="Noto Sans" w:cs="Noto Sans"/>
          <w:b/>
          <w:sz w:val="20"/>
          <w:szCs w:val="20"/>
          <w:lang w:val="es-ES_tradnl"/>
        </w:rPr>
      </w:pPr>
      <w:r w:rsidRPr="00B1245A">
        <w:rPr>
          <w:rFonts w:ascii="Noto Sans" w:hAnsi="Noto Sans" w:cs="Noto Sans"/>
          <w:b/>
          <w:spacing w:val="-4"/>
          <w:sz w:val="20"/>
          <w:szCs w:val="20"/>
        </w:rPr>
        <w:t xml:space="preserve">Mecanismos de comprobación, supervisión y verificación de los bienes o de los servicios </w:t>
      </w:r>
      <w:r w:rsidRPr="00A77214">
        <w:rPr>
          <w:rFonts w:ascii="Noto Sans" w:eastAsia="Montserrat" w:hAnsi="Noto Sans" w:cs="Noto Sans"/>
          <w:b/>
          <w:bCs/>
          <w:sz w:val="20"/>
          <w:szCs w:val="20"/>
        </w:rPr>
        <w:t>contratados</w:t>
      </w:r>
      <w:r w:rsidRPr="00B1245A">
        <w:rPr>
          <w:rFonts w:ascii="Noto Sans" w:hAnsi="Noto Sans" w:cs="Noto Sans"/>
          <w:b/>
          <w:spacing w:val="-4"/>
          <w:sz w:val="20"/>
          <w:szCs w:val="20"/>
        </w:rPr>
        <w:t xml:space="preserve"> y efectivamente entregados o prestados </w:t>
      </w:r>
      <w:r w:rsidRPr="00B1245A">
        <w:rPr>
          <w:rFonts w:ascii="Noto Sans" w:hAnsi="Noto Sans" w:cs="Noto Sans"/>
          <w:b/>
          <w:spacing w:val="-4"/>
          <w:sz w:val="20"/>
          <w:szCs w:val="20"/>
          <w:lang w:val="es-ES_tradnl"/>
        </w:rPr>
        <w:t>(</w:t>
      </w:r>
      <w:r w:rsidRPr="00B1245A">
        <w:rPr>
          <w:rFonts w:ascii="Noto Sans" w:hAnsi="Noto Sans" w:cs="Noto Sans"/>
          <w:b/>
          <w:sz w:val="20"/>
          <w:szCs w:val="20"/>
          <w:lang w:val="es-ES_tradnl"/>
        </w:rPr>
        <w:t>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 xml:space="preserve">inciso </w:t>
      </w:r>
      <w:r w:rsidR="004B6EA8">
        <w:rPr>
          <w:rFonts w:ascii="Noto Sans" w:hAnsi="Noto Sans" w:cs="Noto Sans"/>
          <w:b/>
          <w:sz w:val="20"/>
          <w:szCs w:val="20"/>
          <w:lang w:val="es-ES_tradnl"/>
        </w:rPr>
        <w:t>l</w:t>
      </w:r>
      <w:r w:rsidRPr="00B1245A">
        <w:rPr>
          <w:rFonts w:ascii="Noto Sans" w:hAnsi="Noto Sans" w:cs="Noto Sans"/>
          <w:b/>
          <w:sz w:val="20"/>
          <w:szCs w:val="20"/>
          <w:lang w:val="es-ES_tradnl"/>
        </w:rPr>
        <w:t>)</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5F5A44AE" w14:textId="77777777" w:rsidR="00A77214" w:rsidRPr="00B1245A" w:rsidRDefault="00A77214" w:rsidP="00A77214">
      <w:pPr>
        <w:jc w:val="both"/>
        <w:rPr>
          <w:rFonts w:ascii="Noto Sans" w:hAnsi="Noto Sans" w:cs="Noto Sans"/>
          <w:bCs/>
          <w:spacing w:val="-4"/>
          <w:sz w:val="20"/>
          <w:szCs w:val="20"/>
          <w:lang w:val="es-ES_tradnl"/>
        </w:rPr>
      </w:pPr>
    </w:p>
    <w:p w14:paraId="2509C205" w14:textId="77777777" w:rsidR="00A77214" w:rsidRPr="00B1245A" w:rsidRDefault="00A77214" w:rsidP="00A77214">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El Instituto, a través del Administrador del Contrato, implementará los mecanismos de comprobación, supervisión y verificación necesarios para garantizar que los bienes entregados cumplan estrictamente con las especificaciones técnicas, sanitarias y contractuales establecidas en el Anexo Técnico y en los presentes Términos y Condiciones, en apego a las POBALINES y la normatividad sanitaria aplicable.</w:t>
      </w:r>
    </w:p>
    <w:p w14:paraId="0265087F" w14:textId="77777777" w:rsidR="00A77214" w:rsidRPr="00B1245A" w:rsidRDefault="00A77214" w:rsidP="00A77214">
      <w:pPr>
        <w:jc w:val="both"/>
        <w:rPr>
          <w:rFonts w:ascii="Noto Sans" w:hAnsi="Noto Sans" w:cs="Noto Sans"/>
          <w:bCs/>
          <w:spacing w:val="-4"/>
          <w:sz w:val="20"/>
          <w:szCs w:val="20"/>
          <w:lang w:val="es-ES_tradnl"/>
        </w:rPr>
      </w:pPr>
    </w:p>
    <w:p w14:paraId="790398F8" w14:textId="77777777" w:rsidR="00A77214" w:rsidRPr="00B1245A" w:rsidRDefault="00A77214" w:rsidP="00A77214">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Para tal efecto, se observará lo siguiente:</w:t>
      </w:r>
    </w:p>
    <w:p w14:paraId="018F46C0" w14:textId="77777777" w:rsidR="00A77214" w:rsidRDefault="00A77214">
      <w:pPr>
        <w:pStyle w:val="Prrafodelista"/>
        <w:numPr>
          <w:ilvl w:val="0"/>
          <w:numId w:val="12"/>
        </w:numPr>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t>Comprobación documental:</w:t>
      </w:r>
      <w:r w:rsidRPr="00B1245A">
        <w:rPr>
          <w:rFonts w:ascii="Noto Sans" w:hAnsi="Noto Sans" w:cs="Noto Sans"/>
          <w:bCs/>
          <w:spacing w:val="-4"/>
          <w:sz w:val="20"/>
          <w:szCs w:val="20"/>
          <w:lang w:val="es-ES_tradnl"/>
        </w:rPr>
        <w:t xml:space="preserve"> En cada entrega se verificará que el proveedor presente la documentación señalada en el numeral 3.1 de los presentes Términos y Condiciones</w:t>
      </w:r>
      <w:r>
        <w:rPr>
          <w:rFonts w:ascii="Noto Sans" w:hAnsi="Noto Sans" w:cs="Noto Sans"/>
          <w:bCs/>
          <w:spacing w:val="-4"/>
          <w:sz w:val="20"/>
          <w:szCs w:val="20"/>
          <w:lang w:val="es-ES_tradnl"/>
        </w:rPr>
        <w:t>.</w:t>
      </w:r>
    </w:p>
    <w:p w14:paraId="7099F10A"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5CC0FCCD" w14:textId="77777777" w:rsidR="00A77214" w:rsidRPr="00B1245A" w:rsidRDefault="00A77214">
      <w:pPr>
        <w:pStyle w:val="Prrafodelista"/>
        <w:numPr>
          <w:ilvl w:val="0"/>
          <w:numId w:val="12"/>
        </w:numPr>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t>Verificación física:</w:t>
      </w:r>
      <w:r w:rsidRPr="00B1245A">
        <w:rPr>
          <w:rFonts w:ascii="Noto Sans" w:hAnsi="Noto Sans" w:cs="Noto Sans"/>
          <w:bCs/>
          <w:spacing w:val="-4"/>
          <w:sz w:val="20"/>
          <w:szCs w:val="20"/>
          <w:lang w:val="es-ES_tradnl"/>
        </w:rPr>
        <w:t xml:space="preserve"> 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72AF26B3"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446CA640"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Durante la recepción, los bienes estarán sujetos a una verificación visual aleatoria, con objeto de revisar que se entreguen conforme a la información contenida en la orden de reposición, acorde a la descripción y presentación del Compendio Nacional de Insumos para la Salud, vigente, y con las condiciones descritas en los apartados, lugares y condiciones de entrega de estos Términos y Condiciones.</w:t>
      </w:r>
    </w:p>
    <w:p w14:paraId="10A0299E"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6B694B1E" w14:textId="77777777" w:rsidR="00A77214" w:rsidRPr="002F26DF" w:rsidRDefault="00A77214" w:rsidP="00A77214">
      <w:pPr>
        <w:pStyle w:val="Prrafodelista"/>
        <w:ind w:left="1080"/>
        <w:rPr>
          <w:rFonts w:ascii="Noto Sans" w:hAnsi="Noto Sans" w:cs="Noto Sans"/>
          <w:bCs/>
          <w:spacing w:val="-4"/>
          <w:sz w:val="20"/>
          <w:szCs w:val="20"/>
          <w:lang w:val="es-ES_tradnl"/>
        </w:rPr>
      </w:pPr>
      <w:r w:rsidRPr="002F26DF">
        <w:rPr>
          <w:rFonts w:ascii="Noto Sans" w:hAnsi="Noto Sans" w:cs="Noto Sans"/>
          <w:bCs/>
          <w:spacing w:val="-4"/>
          <w:sz w:val="20"/>
          <w:szCs w:val="20"/>
          <w:lang w:val="es-ES_tradnl"/>
        </w:rPr>
        <w:t>Adicionalmente se verificará que los bienes que el proveedor pretende entregar no cuenten con oficio de incumplimiento de las especificaciones técnicas de calidad por parte del Instituto a través de la Coordinación de Calidad de Insumos y Laboratorios Especializados (CCILE).</w:t>
      </w:r>
    </w:p>
    <w:p w14:paraId="4173AAFF"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0D73BE19"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Cabe resaltar que mientras no se cumpla con las condiciones de entrega establecidas en el presente, no se darán por recibidos y aceptados los bienes y se aplicará la sanción correspondiente.</w:t>
      </w:r>
    </w:p>
    <w:p w14:paraId="2C50872C" w14:textId="77777777" w:rsidR="00A77214" w:rsidRPr="00B1245A" w:rsidRDefault="00A77214" w:rsidP="00A77214">
      <w:pPr>
        <w:pStyle w:val="Prrafodelista"/>
        <w:ind w:left="1080"/>
        <w:jc w:val="both"/>
        <w:rPr>
          <w:rFonts w:ascii="Noto Sans" w:hAnsi="Noto Sans" w:cs="Noto Sans"/>
          <w:bCs/>
          <w:spacing w:val="-4"/>
          <w:sz w:val="20"/>
          <w:szCs w:val="20"/>
          <w:lang w:val="es-ES_tradnl"/>
        </w:rPr>
      </w:pPr>
    </w:p>
    <w:p w14:paraId="285E5E67" w14:textId="77777777" w:rsidR="00A77214" w:rsidRDefault="00A77214" w:rsidP="00A77214">
      <w:pPr>
        <w:pStyle w:val="Prrafodelista"/>
        <w:ind w:left="1080"/>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El personal encargado de la recepción será el administrador del contrato o la persona que este designe, no será necesario elaborar acta de entrega-recepción, toda vez que para la recepción de los bienes media la generación de un alta a través del SAI.</w:t>
      </w:r>
    </w:p>
    <w:p w14:paraId="25A41A59" w14:textId="77777777" w:rsidR="00A77214" w:rsidRDefault="00A77214" w:rsidP="00A77214">
      <w:pPr>
        <w:pStyle w:val="Prrafodelista"/>
        <w:ind w:left="1080"/>
        <w:jc w:val="both"/>
        <w:rPr>
          <w:rFonts w:ascii="Noto Sans" w:hAnsi="Noto Sans" w:cs="Noto Sans"/>
          <w:bCs/>
          <w:spacing w:val="-4"/>
          <w:sz w:val="20"/>
          <w:szCs w:val="20"/>
          <w:lang w:val="es-ES_tradnl"/>
        </w:rPr>
      </w:pPr>
    </w:p>
    <w:p w14:paraId="60140E17" w14:textId="77777777" w:rsidR="00A77214" w:rsidRPr="00B75FD7" w:rsidRDefault="00A77214">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lastRenderedPageBreak/>
        <w:t xml:space="preserve">Administradores de contrato y canales oficiales: </w:t>
      </w:r>
    </w:p>
    <w:p w14:paraId="7C6D6F61" w14:textId="77777777" w:rsidR="00A77214" w:rsidRPr="00B75FD7" w:rsidRDefault="00A77214" w:rsidP="00A77214">
      <w:pPr>
        <w:pBdr>
          <w:top w:val="nil"/>
          <w:left w:val="nil"/>
          <w:bottom w:val="nil"/>
          <w:right w:val="nil"/>
          <w:between w:val="nil"/>
        </w:pBdr>
        <w:ind w:left="360"/>
        <w:jc w:val="both"/>
        <w:rPr>
          <w:rFonts w:ascii="Noto Sans" w:eastAsia="Montserrat" w:hAnsi="Noto Sans" w:cs="Noto Sans"/>
          <w:b/>
          <w:sz w:val="20"/>
          <w:szCs w:val="20"/>
        </w:rPr>
      </w:pPr>
    </w:p>
    <w:p w14:paraId="06C60EA0"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del Órgano de Operación Administrativa Desconcentrada o de la Unidad Médica de Alta Especialidad, con nivel jerárquico:</w:t>
      </w:r>
    </w:p>
    <w:p w14:paraId="772BBB5B" w14:textId="77777777" w:rsidR="00A77214" w:rsidRPr="00B1245A" w:rsidRDefault="00A77214" w:rsidP="00A77214">
      <w:pPr>
        <w:jc w:val="both"/>
        <w:rPr>
          <w:rFonts w:ascii="Noto Sans" w:eastAsia="Montserrat" w:hAnsi="Noto Sans" w:cs="Noto Sans"/>
          <w:sz w:val="20"/>
          <w:szCs w:val="20"/>
        </w:rPr>
      </w:pPr>
    </w:p>
    <w:p w14:paraId="63BF8AD7" w14:textId="77777777" w:rsidR="00A77214" w:rsidRPr="00B1245A" w:rsidRDefault="00A77214" w:rsidP="00A77214">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En OOAD: </w:t>
      </w:r>
    </w:p>
    <w:p w14:paraId="463E52D1"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 xml:space="preserve">Los Jefes de Servicios de que se traten, o quienes designen éstos con nivel inmediato inferior a ellos. </w:t>
      </w:r>
    </w:p>
    <w:p w14:paraId="2D884043" w14:textId="77777777" w:rsidR="00E06D71" w:rsidRDefault="00E06D71" w:rsidP="00A77214">
      <w:pPr>
        <w:jc w:val="both"/>
        <w:rPr>
          <w:rFonts w:ascii="Noto Sans" w:eastAsia="Montserrat" w:hAnsi="Noto Sans" w:cs="Noto Sans"/>
          <w:b/>
          <w:bCs/>
          <w:sz w:val="20"/>
          <w:szCs w:val="20"/>
        </w:rPr>
      </w:pPr>
    </w:p>
    <w:p w14:paraId="6EC77245" w14:textId="77777777" w:rsidR="00E06D71" w:rsidRDefault="00E06D71" w:rsidP="00A77214">
      <w:pPr>
        <w:jc w:val="both"/>
        <w:rPr>
          <w:rFonts w:ascii="Noto Sans" w:eastAsia="Montserrat" w:hAnsi="Noto Sans" w:cs="Noto Sans"/>
          <w:b/>
          <w:bCs/>
          <w:sz w:val="20"/>
          <w:szCs w:val="20"/>
        </w:rPr>
      </w:pPr>
    </w:p>
    <w:p w14:paraId="5FFBE74D" w14:textId="5F161F9B" w:rsidR="00A77214" w:rsidRPr="00B1245A" w:rsidRDefault="00A77214" w:rsidP="00A77214">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En UMAE: </w:t>
      </w:r>
    </w:p>
    <w:p w14:paraId="5DE56AD5"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Los Directores y los Jefes de División que dependan directamente de la Dirección de la UMAE o quienes designen éstos con nivel inmediato inferior a ellos.</w:t>
      </w:r>
    </w:p>
    <w:p w14:paraId="454062DE" w14:textId="77777777" w:rsidR="00A77214" w:rsidRPr="00B1245A" w:rsidRDefault="00A77214" w:rsidP="00A77214">
      <w:pPr>
        <w:jc w:val="both"/>
        <w:rPr>
          <w:rFonts w:ascii="Noto Sans" w:eastAsia="Montserrat" w:hAnsi="Noto Sans" w:cs="Noto Sans"/>
          <w:sz w:val="20"/>
          <w:szCs w:val="20"/>
        </w:rPr>
      </w:pPr>
    </w:p>
    <w:p w14:paraId="521DB14B" w14:textId="77777777" w:rsidR="00A77214" w:rsidRPr="00B1245A"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 xml:space="preserve">El administrador de Contrato designado por escrito conforme </w:t>
      </w:r>
      <w:r w:rsidRPr="00B1245A">
        <w:rPr>
          <w:rFonts w:ascii="Noto Sans" w:eastAsia="Montserrat" w:hAnsi="Noto Sans" w:cs="Noto Sans"/>
          <w:bCs/>
          <w:sz w:val="20"/>
          <w:szCs w:val="20"/>
        </w:rPr>
        <w:t xml:space="preserve">al </w:t>
      </w:r>
      <w:r w:rsidRPr="00B1245A">
        <w:rPr>
          <w:rFonts w:ascii="Noto Sans" w:eastAsia="Montserrat" w:hAnsi="Noto Sans" w:cs="Noto Sans"/>
          <w:b/>
          <w:sz w:val="20"/>
          <w:szCs w:val="20"/>
        </w:rPr>
        <w:t>ANEXO 3.2 “ADMINISTRADORES DE CONTRATOS"</w:t>
      </w:r>
      <w:r w:rsidRPr="00B1245A">
        <w:rPr>
          <w:rFonts w:ascii="Noto Sans" w:eastAsia="Montserrat" w:hAnsi="Noto Sans" w:cs="Noto Sans"/>
          <w:sz w:val="20"/>
          <w:szCs w:val="20"/>
        </w:rPr>
        <w:t xml:space="preserve"> como lo dispone el numeral 4.24.6 de las POBALINES,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5827717F" w14:textId="77777777" w:rsidR="00A77214" w:rsidRPr="00B1245A" w:rsidRDefault="00A77214" w:rsidP="00A77214">
      <w:pPr>
        <w:jc w:val="both"/>
        <w:rPr>
          <w:rFonts w:ascii="Noto Sans" w:eastAsia="Montserrat" w:hAnsi="Noto Sans" w:cs="Noto Sans"/>
          <w:sz w:val="20"/>
          <w:szCs w:val="20"/>
        </w:rPr>
      </w:pPr>
    </w:p>
    <w:p w14:paraId="7C39FA83" w14:textId="77777777" w:rsidR="00A77214" w:rsidRDefault="00A77214" w:rsidP="00A77214">
      <w:pPr>
        <w:jc w:val="both"/>
        <w:rPr>
          <w:rFonts w:ascii="Noto Sans" w:eastAsia="Montserrat" w:hAnsi="Noto Sans" w:cs="Noto Sans"/>
          <w:sz w:val="20"/>
          <w:szCs w:val="20"/>
        </w:rPr>
      </w:pPr>
      <w:r w:rsidRPr="00B1245A">
        <w:rPr>
          <w:rFonts w:ascii="Noto Sans" w:eastAsia="Montserrat" w:hAnsi="Noto Sans" w:cs="Noto Sans"/>
          <w:sz w:val="20"/>
          <w:szCs w:val="20"/>
        </w:rPr>
        <w:t>Respecto a la designación de representante de los administradores de contrato en la formalización de los instrumentos jurídicos se adjunta el oficio mediante el cual se designó al Encargado del Despacho de la Coordinación de Control de Abasto para tal efecto.</w:t>
      </w:r>
    </w:p>
    <w:p w14:paraId="57FD965F" w14:textId="77777777" w:rsidR="0034430B" w:rsidRPr="00B1245A" w:rsidRDefault="0034430B" w:rsidP="00A77214">
      <w:pPr>
        <w:jc w:val="both"/>
        <w:rPr>
          <w:rFonts w:ascii="Noto Sans" w:eastAsia="Montserrat" w:hAnsi="Noto Sans" w:cs="Noto Sans"/>
          <w:sz w:val="20"/>
          <w:szCs w:val="20"/>
        </w:rPr>
      </w:pPr>
    </w:p>
    <w:p w14:paraId="45D30853" w14:textId="77777777" w:rsidR="00F8298C" w:rsidRPr="00A77214" w:rsidRDefault="00F8298C">
      <w:pPr>
        <w:pStyle w:val="Prrafodelista"/>
        <w:numPr>
          <w:ilvl w:val="0"/>
          <w:numId w:val="9"/>
        </w:numPr>
        <w:pBdr>
          <w:top w:val="nil"/>
          <w:left w:val="nil"/>
          <w:bottom w:val="nil"/>
          <w:right w:val="nil"/>
          <w:between w:val="nil"/>
        </w:pBdr>
        <w:jc w:val="both"/>
        <w:rPr>
          <w:rFonts w:ascii="Noto Sans" w:eastAsia="Montserrat" w:hAnsi="Noto Sans" w:cs="Noto Sans"/>
          <w:sz w:val="20"/>
          <w:szCs w:val="20"/>
        </w:rPr>
      </w:pPr>
      <w:r w:rsidRPr="00B1245A">
        <w:rPr>
          <w:rFonts w:ascii="Noto Sans" w:hAnsi="Noto Sans" w:cs="Noto Sans"/>
          <w:b/>
          <w:sz w:val="20"/>
          <w:szCs w:val="20"/>
          <w:lang w:val="es-ES_tradnl"/>
        </w:rPr>
        <w:t xml:space="preserve">Anticipos (4.24.4 </w:t>
      </w:r>
      <w:r w:rsidRPr="00A77214">
        <w:rPr>
          <w:rFonts w:ascii="Noto Sans" w:eastAsia="Montserrat" w:hAnsi="Noto Sans" w:cs="Noto Sans"/>
          <w:b/>
          <w:bCs/>
          <w:sz w:val="20"/>
          <w:szCs w:val="20"/>
        </w:rPr>
        <w:t>segundo</w:t>
      </w:r>
      <w:r w:rsidRPr="00B1245A">
        <w:rPr>
          <w:rFonts w:ascii="Noto Sans" w:hAnsi="Noto Sans" w:cs="Noto Sans"/>
          <w:b/>
          <w:sz w:val="20"/>
          <w:szCs w:val="20"/>
          <w:lang w:val="es-ES_tradnl"/>
        </w:rPr>
        <w:t xml:space="preserve"> párrafo inciso m) de las POBALINES)</w:t>
      </w:r>
    </w:p>
    <w:p w14:paraId="4BF333F0" w14:textId="77777777" w:rsidR="00F8298C" w:rsidRDefault="00F8298C" w:rsidP="00F8298C">
      <w:pPr>
        <w:pBdr>
          <w:top w:val="nil"/>
          <w:left w:val="nil"/>
          <w:bottom w:val="nil"/>
          <w:right w:val="nil"/>
          <w:between w:val="nil"/>
        </w:pBdr>
        <w:jc w:val="both"/>
        <w:rPr>
          <w:rFonts w:ascii="Noto Sans" w:eastAsia="Montserrat" w:hAnsi="Noto Sans" w:cs="Noto Sans"/>
          <w:sz w:val="20"/>
          <w:szCs w:val="20"/>
        </w:rPr>
      </w:pPr>
    </w:p>
    <w:p w14:paraId="4C1C6B95" w14:textId="77777777" w:rsidR="00F8298C" w:rsidRDefault="00F8298C" w:rsidP="00F8298C">
      <w:pPr>
        <w:pStyle w:val="Prrafodelista"/>
        <w:pBdr>
          <w:top w:val="nil"/>
          <w:left w:val="nil"/>
          <w:bottom w:val="nil"/>
          <w:right w:val="nil"/>
          <w:between w:val="nil"/>
        </w:pBdr>
        <w:ind w:left="360"/>
        <w:jc w:val="both"/>
        <w:rPr>
          <w:rFonts w:ascii="Noto Sans" w:eastAsia="Montserrat" w:hAnsi="Noto Sans" w:cs="Noto Sans"/>
          <w:sz w:val="20"/>
          <w:szCs w:val="20"/>
        </w:rPr>
      </w:pPr>
      <w:r w:rsidRPr="00B75FD7">
        <w:rPr>
          <w:rFonts w:ascii="Noto Sans" w:eastAsia="Montserrat" w:hAnsi="Noto Sans" w:cs="Noto Sans"/>
          <w:sz w:val="20"/>
          <w:szCs w:val="20"/>
        </w:rPr>
        <w:t>No aplica.</w:t>
      </w:r>
    </w:p>
    <w:p w14:paraId="002D5C3A" w14:textId="77777777" w:rsidR="00F8298C" w:rsidRPr="00F8298C" w:rsidRDefault="00F8298C" w:rsidP="00F8298C">
      <w:pPr>
        <w:pStyle w:val="Prrafodelista"/>
        <w:pBdr>
          <w:top w:val="nil"/>
          <w:left w:val="nil"/>
          <w:bottom w:val="nil"/>
          <w:right w:val="nil"/>
          <w:between w:val="nil"/>
        </w:pBdr>
        <w:ind w:left="360"/>
        <w:jc w:val="both"/>
        <w:rPr>
          <w:rFonts w:ascii="Noto Sans" w:eastAsia="Montserrat" w:hAnsi="Noto Sans" w:cs="Noto Sans"/>
          <w:sz w:val="20"/>
          <w:szCs w:val="20"/>
        </w:rPr>
      </w:pPr>
    </w:p>
    <w:p w14:paraId="3AC2A9F8" w14:textId="179D14A2" w:rsidR="00A77214" w:rsidRPr="00A77214" w:rsidRDefault="00A77214">
      <w:pPr>
        <w:pStyle w:val="Prrafodelista"/>
        <w:numPr>
          <w:ilvl w:val="0"/>
          <w:numId w:val="9"/>
        </w:numPr>
        <w:pBdr>
          <w:top w:val="nil"/>
          <w:left w:val="nil"/>
          <w:bottom w:val="nil"/>
          <w:right w:val="nil"/>
          <w:between w:val="nil"/>
        </w:pBdr>
        <w:jc w:val="both"/>
        <w:rPr>
          <w:rFonts w:ascii="Noto Sans" w:eastAsia="Montserrat" w:hAnsi="Noto Sans" w:cs="Noto Sans"/>
          <w:sz w:val="20"/>
          <w:szCs w:val="20"/>
        </w:rPr>
      </w:pPr>
      <w:r w:rsidRPr="00B1245A">
        <w:rPr>
          <w:rFonts w:ascii="Noto Sans" w:hAnsi="Noto Sans" w:cs="Noto Sans"/>
          <w:b/>
          <w:sz w:val="20"/>
          <w:szCs w:val="20"/>
          <w:lang w:val="es-ES_tradnl"/>
        </w:rPr>
        <w:t>Aviso de privacidad (4.24.4 segundo párrafo inciso n) de las POBALINES):</w:t>
      </w:r>
    </w:p>
    <w:p w14:paraId="02767BF4" w14:textId="77777777" w:rsidR="00A77214" w:rsidRDefault="00A77214" w:rsidP="00A77214">
      <w:pPr>
        <w:pBdr>
          <w:top w:val="nil"/>
          <w:left w:val="nil"/>
          <w:bottom w:val="nil"/>
          <w:right w:val="nil"/>
          <w:between w:val="nil"/>
        </w:pBdr>
        <w:jc w:val="both"/>
        <w:rPr>
          <w:rFonts w:ascii="Noto Sans" w:eastAsia="Montserrat" w:hAnsi="Noto Sans" w:cs="Noto Sans"/>
          <w:sz w:val="20"/>
          <w:szCs w:val="20"/>
        </w:rPr>
      </w:pPr>
    </w:p>
    <w:p w14:paraId="0428DB38" w14:textId="77777777" w:rsidR="00A77214" w:rsidRDefault="00A77214" w:rsidP="00A77214">
      <w:pPr>
        <w:pStyle w:val="Prrafodelista"/>
        <w:pBdr>
          <w:top w:val="nil"/>
          <w:left w:val="nil"/>
          <w:bottom w:val="nil"/>
          <w:right w:val="nil"/>
          <w:between w:val="nil"/>
        </w:pBdr>
        <w:ind w:left="360"/>
        <w:jc w:val="both"/>
        <w:rPr>
          <w:rFonts w:ascii="Noto Sans" w:eastAsia="Montserrat" w:hAnsi="Noto Sans" w:cs="Noto Sans"/>
          <w:sz w:val="20"/>
          <w:szCs w:val="20"/>
        </w:rPr>
      </w:pPr>
      <w:r w:rsidRPr="00B75FD7">
        <w:rPr>
          <w:rFonts w:ascii="Noto Sans" w:eastAsia="Montserrat" w:hAnsi="Noto Sans" w:cs="Noto Sans"/>
          <w:sz w:val="20"/>
          <w:szCs w:val="20"/>
        </w:rPr>
        <w:t>No aplica.</w:t>
      </w:r>
    </w:p>
    <w:p w14:paraId="56EEE856" w14:textId="77777777" w:rsidR="00A77214" w:rsidRPr="00A77214" w:rsidRDefault="00A77214" w:rsidP="00A77214">
      <w:pPr>
        <w:pBdr>
          <w:top w:val="nil"/>
          <w:left w:val="nil"/>
          <w:bottom w:val="nil"/>
          <w:right w:val="nil"/>
          <w:between w:val="nil"/>
        </w:pBdr>
        <w:jc w:val="both"/>
        <w:rPr>
          <w:rFonts w:ascii="Noto Sans" w:eastAsia="Montserrat" w:hAnsi="Noto Sans" w:cs="Noto Sans"/>
          <w:sz w:val="20"/>
          <w:szCs w:val="20"/>
        </w:rPr>
      </w:pPr>
    </w:p>
    <w:p w14:paraId="0566BF30" w14:textId="77777777" w:rsidR="00A77214" w:rsidRPr="00A77214" w:rsidRDefault="00A77214">
      <w:pPr>
        <w:pStyle w:val="Prrafodelista"/>
        <w:numPr>
          <w:ilvl w:val="0"/>
          <w:numId w:val="9"/>
        </w:numPr>
        <w:ind w:right="57"/>
        <w:jc w:val="both"/>
        <w:rPr>
          <w:rFonts w:ascii="Noto Sans" w:hAnsi="Noto Sans" w:cs="Noto Sans"/>
          <w:b/>
          <w:bCs/>
          <w:sz w:val="20"/>
          <w:szCs w:val="20"/>
          <w:lang w:val="es-ES_tradnl"/>
        </w:rPr>
      </w:pPr>
      <w:r w:rsidRPr="00A77214">
        <w:rPr>
          <w:rFonts w:ascii="Noto Sans" w:hAnsi="Noto Sans" w:cs="Noto Sans"/>
          <w:b/>
          <w:bCs/>
          <w:sz w:val="20"/>
          <w:szCs w:val="20"/>
          <w:lang w:val="es-ES_tradnl"/>
        </w:rPr>
        <w:t>Seguro de Responsabilidad Civil (4.24.4 segundo párrafo inciso o) de las POBALINES):</w:t>
      </w:r>
    </w:p>
    <w:p w14:paraId="51C13987" w14:textId="77777777" w:rsidR="00A77214" w:rsidRPr="00A77214" w:rsidRDefault="00A77214" w:rsidP="00F8298C">
      <w:pPr>
        <w:pStyle w:val="Prrafodelista"/>
        <w:ind w:left="360" w:right="57"/>
        <w:jc w:val="both"/>
        <w:rPr>
          <w:rFonts w:ascii="Noto Sans" w:hAnsi="Noto Sans" w:cs="Noto Sans"/>
          <w:b/>
          <w:bCs/>
          <w:sz w:val="20"/>
          <w:szCs w:val="20"/>
          <w:lang w:val="es-ES_tradnl"/>
        </w:rPr>
      </w:pPr>
    </w:p>
    <w:p w14:paraId="7CC8C682" w14:textId="77777777" w:rsidR="00A77214" w:rsidRPr="00A77214" w:rsidRDefault="00A77214" w:rsidP="00F8298C">
      <w:pPr>
        <w:pStyle w:val="Prrafodelista"/>
        <w:ind w:left="360" w:right="57"/>
        <w:jc w:val="both"/>
        <w:rPr>
          <w:rFonts w:ascii="Noto Sans" w:hAnsi="Noto Sans" w:cs="Noto Sans"/>
          <w:bCs/>
          <w:sz w:val="20"/>
          <w:szCs w:val="20"/>
          <w:lang w:val="es-ES_tradnl"/>
        </w:rPr>
      </w:pPr>
      <w:r w:rsidRPr="00A77214">
        <w:rPr>
          <w:rFonts w:ascii="Noto Sans" w:hAnsi="Noto Sans" w:cs="Noto Sans"/>
          <w:bCs/>
          <w:sz w:val="20"/>
          <w:szCs w:val="20"/>
          <w:lang w:val="es-ES_tradnl"/>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67ED1B9D" w14:textId="77777777" w:rsidR="00A77214" w:rsidRPr="00A77214" w:rsidRDefault="00A77214" w:rsidP="00A77214">
      <w:pPr>
        <w:pStyle w:val="Prrafodelista"/>
        <w:rPr>
          <w:rFonts w:ascii="Noto Sans" w:eastAsia="Montserrat" w:hAnsi="Noto Sans" w:cs="Noto Sans"/>
          <w:sz w:val="20"/>
          <w:szCs w:val="20"/>
        </w:rPr>
      </w:pPr>
    </w:p>
    <w:p w14:paraId="674D1CF2" w14:textId="77777777" w:rsidR="00084C6E" w:rsidRPr="00B75FD7" w:rsidRDefault="00084C6E">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r w:rsidRPr="00B75FD7">
        <w:rPr>
          <w:rFonts w:ascii="Noto Sans" w:eastAsia="Montserrat" w:hAnsi="Noto Sans" w:cs="Noto Sans"/>
          <w:b/>
          <w:sz w:val="20"/>
          <w:szCs w:val="20"/>
        </w:rPr>
        <w:t xml:space="preserve">Enlace entre </w:t>
      </w:r>
      <w:r w:rsidRPr="00B75FD7">
        <w:rPr>
          <w:rFonts w:ascii="Noto Sans" w:eastAsia="Montserrat" w:hAnsi="Noto Sans" w:cs="Noto Sans"/>
          <w:b/>
          <w:bCs/>
          <w:sz w:val="20"/>
          <w:szCs w:val="20"/>
        </w:rPr>
        <w:t>proveedores</w:t>
      </w:r>
      <w:r w:rsidRPr="00B75FD7">
        <w:rPr>
          <w:rFonts w:ascii="Noto Sans" w:eastAsia="Montserrat" w:hAnsi="Noto Sans" w:cs="Noto Sans"/>
          <w:b/>
          <w:sz w:val="20"/>
          <w:szCs w:val="20"/>
        </w:rPr>
        <w:t xml:space="preserve"> y el Instituto para el cumplimiento de los contratos: </w:t>
      </w:r>
    </w:p>
    <w:p w14:paraId="145C62A2" w14:textId="77777777" w:rsidR="00084C6E" w:rsidRPr="00B75FD7" w:rsidRDefault="00084C6E" w:rsidP="00084C6E">
      <w:pPr>
        <w:pStyle w:val="Prrafodelista"/>
        <w:pBdr>
          <w:top w:val="nil"/>
          <w:left w:val="nil"/>
          <w:bottom w:val="nil"/>
          <w:right w:val="nil"/>
          <w:between w:val="nil"/>
        </w:pBdr>
        <w:jc w:val="both"/>
        <w:rPr>
          <w:rFonts w:ascii="Noto Sans" w:eastAsia="Montserrat" w:hAnsi="Noto Sans" w:cs="Noto Sans"/>
          <w:b/>
          <w:sz w:val="20"/>
          <w:szCs w:val="20"/>
        </w:rPr>
      </w:pPr>
    </w:p>
    <w:p w14:paraId="374097DA" w14:textId="77777777" w:rsidR="00084C6E" w:rsidRPr="00B75FD7" w:rsidRDefault="00084C6E" w:rsidP="00084C6E">
      <w:pPr>
        <w:spacing w:after="240"/>
        <w:jc w:val="both"/>
        <w:rPr>
          <w:rFonts w:ascii="Noto Sans" w:eastAsia="Montserrat" w:hAnsi="Noto Sans" w:cs="Noto Sans"/>
          <w:sz w:val="20"/>
          <w:szCs w:val="20"/>
        </w:rPr>
      </w:pPr>
      <w:r w:rsidRPr="00B75FD7">
        <w:rPr>
          <w:rFonts w:ascii="Noto Sans" w:eastAsia="Montserrat" w:hAnsi="Noto Sans" w:cs="Noto Sans"/>
          <w:sz w:val="20"/>
          <w:szCs w:val="20"/>
        </w:rPr>
        <w:t>Con la finalidad de establecer canales de comunicación oficiales con los proveedores, adicionales al del representante que suscriba la propuesta, se deberá integrar por escrito en papel membretado suscrito por el representante legal la designación del contacto oficial, incluyendo los siguientes datos:</w:t>
      </w:r>
    </w:p>
    <w:p w14:paraId="440E461C" w14:textId="77777777" w:rsidR="00084C6E" w:rsidRPr="00B75FD7" w:rsidRDefault="00084C6E">
      <w:pPr>
        <w:numPr>
          <w:ilvl w:val="0"/>
          <w:numId w:val="3"/>
        </w:numPr>
        <w:spacing w:before="240"/>
        <w:jc w:val="both"/>
        <w:rPr>
          <w:rFonts w:ascii="Noto Sans" w:hAnsi="Noto Sans" w:cs="Noto Sans"/>
          <w:sz w:val="20"/>
          <w:szCs w:val="20"/>
        </w:rPr>
      </w:pPr>
      <w:r w:rsidRPr="00B75FD7">
        <w:rPr>
          <w:rFonts w:ascii="Noto Sans" w:eastAsia="Montserrat" w:hAnsi="Noto Sans" w:cs="Noto Sans"/>
          <w:sz w:val="20"/>
          <w:szCs w:val="20"/>
        </w:rPr>
        <w:t xml:space="preserve">Nombre completo del designado por el proveedor como contacto oficial ante cada Entidad. </w:t>
      </w:r>
    </w:p>
    <w:p w14:paraId="72A477AF" w14:textId="77777777" w:rsidR="00084C6E" w:rsidRPr="00B75FD7" w:rsidRDefault="00084C6E">
      <w:pPr>
        <w:numPr>
          <w:ilvl w:val="0"/>
          <w:numId w:val="3"/>
        </w:numPr>
        <w:jc w:val="both"/>
        <w:rPr>
          <w:rFonts w:ascii="Noto Sans" w:eastAsia="Montserrat" w:hAnsi="Noto Sans" w:cs="Noto Sans"/>
          <w:sz w:val="20"/>
          <w:szCs w:val="20"/>
        </w:rPr>
      </w:pPr>
      <w:r w:rsidRPr="00B75FD7">
        <w:rPr>
          <w:rFonts w:ascii="Noto Sans" w:eastAsia="Montserrat" w:hAnsi="Noto Sans" w:cs="Noto Sans"/>
          <w:sz w:val="20"/>
          <w:szCs w:val="20"/>
        </w:rPr>
        <w:t xml:space="preserve">Cargo. </w:t>
      </w:r>
    </w:p>
    <w:p w14:paraId="2A907AC6" w14:textId="77777777" w:rsidR="00084C6E" w:rsidRPr="00B75FD7" w:rsidRDefault="00084C6E">
      <w:pPr>
        <w:numPr>
          <w:ilvl w:val="0"/>
          <w:numId w:val="3"/>
        </w:numPr>
        <w:jc w:val="both"/>
        <w:rPr>
          <w:rFonts w:ascii="Noto Sans" w:eastAsia="Montserrat" w:hAnsi="Noto Sans" w:cs="Noto Sans"/>
          <w:sz w:val="20"/>
          <w:szCs w:val="20"/>
        </w:rPr>
      </w:pPr>
      <w:r w:rsidRPr="00B75FD7">
        <w:rPr>
          <w:rFonts w:ascii="Noto Sans" w:eastAsia="Montserrat" w:hAnsi="Noto Sans" w:cs="Noto Sans"/>
          <w:sz w:val="20"/>
          <w:szCs w:val="20"/>
        </w:rPr>
        <w:t>Número telefónico fijo y celular.</w:t>
      </w:r>
    </w:p>
    <w:p w14:paraId="03C2BDB3" w14:textId="77777777" w:rsidR="00084C6E" w:rsidRPr="00B75FD7" w:rsidRDefault="00084C6E">
      <w:pPr>
        <w:numPr>
          <w:ilvl w:val="0"/>
          <w:numId w:val="3"/>
        </w:numPr>
        <w:spacing w:after="240"/>
        <w:jc w:val="both"/>
        <w:rPr>
          <w:rFonts w:ascii="Noto Sans" w:eastAsia="Montserrat" w:hAnsi="Noto Sans" w:cs="Noto Sans"/>
          <w:sz w:val="20"/>
          <w:szCs w:val="20"/>
        </w:rPr>
      </w:pPr>
      <w:r w:rsidRPr="00B75FD7">
        <w:rPr>
          <w:rFonts w:ascii="Noto Sans" w:eastAsia="Montserrat" w:hAnsi="Noto Sans" w:cs="Noto Sans"/>
          <w:sz w:val="20"/>
          <w:szCs w:val="20"/>
        </w:rPr>
        <w:t>Correo electrónico.</w:t>
      </w:r>
    </w:p>
    <w:p w14:paraId="60F41F3E"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Cabe señalar, que el contacto designado por el proveedor deberá ser el representante legal o apoderado, por lo que toda notificación que se le haga por parte de “el Instituto” se considerará de carácter oficial.</w:t>
      </w:r>
    </w:p>
    <w:p w14:paraId="105F759A" w14:textId="77777777" w:rsidR="00084C6E" w:rsidRPr="00B75FD7" w:rsidRDefault="00084C6E" w:rsidP="00084C6E">
      <w:pPr>
        <w:spacing w:before="240" w:after="240"/>
        <w:jc w:val="both"/>
        <w:rPr>
          <w:rFonts w:ascii="Noto Sans" w:eastAsia="Montserrat" w:hAnsi="Noto Sans" w:cs="Noto Sans"/>
          <w:sz w:val="20"/>
          <w:szCs w:val="20"/>
        </w:rPr>
      </w:pPr>
      <w:r w:rsidRPr="00B75FD7">
        <w:rPr>
          <w:rFonts w:ascii="Noto Sans" w:eastAsia="Montserrat" w:hAnsi="Noto Sans" w:cs="Noto Sans"/>
          <w:sz w:val="20"/>
          <w:szCs w:val="20"/>
        </w:rPr>
        <w:t xml:space="preserve">Las notificaciones se realizarán por correo electrónico, mediante oficio o vía telefónica (documentando en dicho caso el resultado de esta; la confirmación de envío de correo se tendrá como confirmación de notificación, con independencia del acuse o confirmación de lectura. </w:t>
      </w:r>
    </w:p>
    <w:p w14:paraId="392F53E3" w14:textId="77777777" w:rsidR="00084C6E" w:rsidRPr="00B75FD7" w:rsidRDefault="00084C6E" w:rsidP="00084C6E">
      <w:pPr>
        <w:spacing w:before="240"/>
        <w:jc w:val="both"/>
        <w:rPr>
          <w:rFonts w:ascii="Noto Sans" w:eastAsia="Montserrat" w:hAnsi="Noto Sans" w:cs="Noto Sans"/>
          <w:sz w:val="20"/>
          <w:szCs w:val="20"/>
        </w:rPr>
      </w:pPr>
      <w:r w:rsidRPr="00B75FD7">
        <w:rPr>
          <w:rFonts w:ascii="Noto Sans" w:eastAsia="Montserrat" w:hAnsi="Noto Sans" w:cs="Noto Sans"/>
          <w:sz w:val="20"/>
          <w:szCs w:val="20"/>
        </w:rPr>
        <w:t xml:space="preserve">El proveedor se obliga a comunicar cualquier cambio en los datos de este contacto oficial, mediante escrito en papel membretado firmado por su representante legal dirigido al Administrador de Contrato y/o a los Representantes de estos; de no recibirse dicho cambio, se tendrán por generadas las notificaciones al contacto designado en este procedimiento. </w:t>
      </w:r>
    </w:p>
    <w:p w14:paraId="5087591B" w14:textId="77777777" w:rsidR="0099072A" w:rsidRPr="00B75FD7" w:rsidRDefault="0099072A" w:rsidP="00084C6E">
      <w:pPr>
        <w:spacing w:after="80" w:line="259" w:lineRule="auto"/>
        <w:contextualSpacing/>
        <w:jc w:val="both"/>
        <w:rPr>
          <w:rFonts w:ascii="Noto Sans" w:eastAsia="Times New Roman" w:hAnsi="Noto Sans" w:cs="Noto Sans"/>
          <w:sz w:val="20"/>
          <w:szCs w:val="20"/>
          <w:lang w:val="es-MX"/>
        </w:rPr>
      </w:pPr>
    </w:p>
    <w:p w14:paraId="71C5B9CC" w14:textId="77777777" w:rsidR="00084C6E" w:rsidRPr="00B75FD7" w:rsidRDefault="00084C6E">
      <w:pPr>
        <w:pStyle w:val="Prrafodelista"/>
        <w:numPr>
          <w:ilvl w:val="0"/>
          <w:numId w:val="9"/>
        </w:numPr>
        <w:pBdr>
          <w:top w:val="nil"/>
          <w:left w:val="nil"/>
          <w:bottom w:val="nil"/>
          <w:right w:val="nil"/>
          <w:between w:val="nil"/>
        </w:pBdr>
        <w:jc w:val="both"/>
        <w:rPr>
          <w:rFonts w:ascii="Noto Sans" w:eastAsia="Montserrat" w:hAnsi="Noto Sans" w:cs="Noto Sans"/>
          <w:b/>
          <w:sz w:val="20"/>
          <w:szCs w:val="20"/>
        </w:rPr>
      </w:pPr>
      <w:bookmarkStart w:id="2" w:name="_Hlk195661852"/>
      <w:r w:rsidRPr="00B75FD7">
        <w:rPr>
          <w:rFonts w:ascii="Noto Sans" w:eastAsia="Montserrat" w:hAnsi="Noto Sans" w:cs="Noto Sans"/>
          <w:b/>
          <w:sz w:val="20"/>
          <w:szCs w:val="20"/>
        </w:rPr>
        <w:t>Confidencialidad</w:t>
      </w:r>
      <w:bookmarkEnd w:id="2"/>
      <w:r w:rsidRPr="00B75FD7">
        <w:rPr>
          <w:rFonts w:ascii="Noto Sans" w:eastAsia="Montserrat" w:hAnsi="Noto Sans" w:cs="Noto Sans"/>
          <w:b/>
          <w:sz w:val="20"/>
          <w:szCs w:val="20"/>
        </w:rPr>
        <w:t xml:space="preserve">. </w:t>
      </w:r>
    </w:p>
    <w:p w14:paraId="4975CADF" w14:textId="77777777" w:rsidR="00084C6E" w:rsidRPr="00B75FD7" w:rsidRDefault="00084C6E" w:rsidP="00084C6E">
      <w:pPr>
        <w:rPr>
          <w:rFonts w:ascii="Noto Sans" w:eastAsia="Montserrat" w:hAnsi="Noto Sans" w:cs="Noto Sans"/>
          <w:b/>
          <w:sz w:val="20"/>
          <w:szCs w:val="20"/>
        </w:rPr>
      </w:pPr>
    </w:p>
    <w:p w14:paraId="46F4A3B4"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EL PROVEEDOR,</w:t>
      </w:r>
      <w:r w:rsidRPr="00B75FD7">
        <w:rPr>
          <w:rFonts w:ascii="Noto Sans" w:eastAsia="Montserrat" w:hAnsi="Noto Sans" w:cs="Noto Sans"/>
          <w:b/>
          <w:sz w:val="20"/>
          <w:szCs w:val="20"/>
        </w:rPr>
        <w:t xml:space="preserve"> </w:t>
      </w:r>
      <w:r w:rsidRPr="00B75FD7">
        <w:rPr>
          <w:rFonts w:ascii="Noto Sans" w:eastAsia="Montserrat" w:hAnsi="Noto Sans" w:cs="Noto Sans"/>
          <w:sz w:val="20"/>
          <w:szCs w:val="20"/>
        </w:rPr>
        <w:t xml:space="preserve">y el personal relacionado con este respecto a la fabricación y distribución, se obligan a no realizar ningún tipo de contacto los pacientes, familiares, tutores o representantes legales a los que se les prescriba los bienes objeto de contratación o que sean susceptibles de prescripción. </w:t>
      </w:r>
    </w:p>
    <w:p w14:paraId="3239104D" w14:textId="77777777" w:rsidR="00084C6E" w:rsidRPr="00B75FD7" w:rsidRDefault="00084C6E" w:rsidP="00084C6E">
      <w:pPr>
        <w:jc w:val="both"/>
        <w:rPr>
          <w:rFonts w:ascii="Noto Sans" w:eastAsia="Montserrat" w:hAnsi="Noto Sans" w:cs="Noto Sans"/>
          <w:sz w:val="20"/>
          <w:szCs w:val="20"/>
        </w:rPr>
      </w:pPr>
    </w:p>
    <w:p w14:paraId="523320A1"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 xml:space="preserve">El contacto del proveedor se realizará por conducto de su contacto oficial, apoderado o representante legal, a través de los canales oficiales y se encontrará acotado al cumplimiento de los contratos que deriven del proceso de contratación, debiendo documentar este conforme al PROTOCOLO DE ACTUACIÓN EN MATERIA DE CONTRATACIONES PÚBLICAS, OTORGAMIENTO Y PRÓRROGA DE LICENCIAS, PERMISOS, AUTORIZACIONES Y CONCESIONES. </w:t>
      </w:r>
    </w:p>
    <w:p w14:paraId="0E77A558" w14:textId="77777777" w:rsidR="00084C6E" w:rsidRPr="00B75FD7" w:rsidRDefault="00084C6E" w:rsidP="00084C6E">
      <w:pPr>
        <w:jc w:val="both"/>
        <w:rPr>
          <w:rFonts w:ascii="Noto Sans" w:eastAsia="Montserrat" w:hAnsi="Noto Sans" w:cs="Noto Sans"/>
          <w:sz w:val="20"/>
          <w:szCs w:val="20"/>
        </w:rPr>
      </w:pPr>
    </w:p>
    <w:p w14:paraId="1F0EE72E" w14:textId="77777777" w:rsidR="00084C6E" w:rsidRPr="00B75FD7" w:rsidRDefault="00084C6E" w:rsidP="00084C6E">
      <w:pPr>
        <w:jc w:val="both"/>
        <w:rPr>
          <w:rFonts w:ascii="Noto Sans" w:eastAsia="Montserrat" w:hAnsi="Noto Sans" w:cs="Noto Sans"/>
          <w:sz w:val="20"/>
          <w:szCs w:val="20"/>
        </w:rPr>
      </w:pPr>
      <w:r w:rsidRPr="00B75FD7">
        <w:rPr>
          <w:rFonts w:ascii="Noto Sans" w:eastAsia="Montserrat" w:hAnsi="Noto Sans" w:cs="Noto Sans"/>
          <w:sz w:val="20"/>
          <w:szCs w:val="20"/>
        </w:rPr>
        <w:t>Todo incumplimiento, a lo previsto por esta condición, será causal de rescisión de los contratos celebrados.</w:t>
      </w:r>
    </w:p>
    <w:p w14:paraId="6E3343A4" w14:textId="77777777" w:rsidR="00DA718A" w:rsidRPr="00B75FD7" w:rsidRDefault="00DA718A" w:rsidP="00084C6E">
      <w:pPr>
        <w:rPr>
          <w:rFonts w:ascii="Noto Sans" w:hAnsi="Noto Sans" w:cs="Noto Sans"/>
          <w:sz w:val="20"/>
          <w:szCs w:val="20"/>
        </w:rPr>
      </w:pPr>
    </w:p>
    <w:p w14:paraId="7BD954C2" w14:textId="79B24E3B" w:rsidR="00DD2970" w:rsidRPr="00DD2970" w:rsidRDefault="0040582B" w:rsidP="00DD2970">
      <w:pPr>
        <w:jc w:val="both"/>
        <w:rPr>
          <w:rFonts w:ascii="Noto Sans" w:hAnsi="Noto Sans" w:cs="Noto Sans"/>
          <w:sz w:val="21"/>
          <w:szCs w:val="21"/>
        </w:rPr>
      </w:pPr>
      <w:r w:rsidRPr="0099072A">
        <w:rPr>
          <w:rFonts w:ascii="Noto Sans" w:hAnsi="Noto Sans" w:cs="Noto Sans"/>
          <w:sz w:val="21"/>
          <w:szCs w:val="21"/>
        </w:rPr>
        <w:lastRenderedPageBreak/>
        <w:t>El presente documento corresponde al requerimiento de claves de</w:t>
      </w:r>
      <w:r w:rsidR="00944769">
        <w:rPr>
          <w:rFonts w:ascii="Noto Sans" w:hAnsi="Noto Sans" w:cs="Noto Sans"/>
          <w:sz w:val="21"/>
          <w:szCs w:val="21"/>
        </w:rPr>
        <w:t xml:space="preserve"> los</w:t>
      </w:r>
      <w:r w:rsidRPr="0099072A">
        <w:rPr>
          <w:rFonts w:ascii="Noto Sans" w:hAnsi="Noto Sans" w:cs="Noto Sans"/>
          <w:sz w:val="21"/>
          <w:szCs w:val="21"/>
        </w:rPr>
        <w:t xml:space="preserve"> grupo</w:t>
      </w:r>
      <w:r w:rsidR="00944769">
        <w:rPr>
          <w:rFonts w:ascii="Noto Sans" w:hAnsi="Noto Sans" w:cs="Noto Sans"/>
          <w:sz w:val="21"/>
          <w:szCs w:val="21"/>
        </w:rPr>
        <w:t>s</w:t>
      </w:r>
      <w:r w:rsidRPr="0099072A">
        <w:rPr>
          <w:rFonts w:ascii="Noto Sans" w:hAnsi="Noto Sans" w:cs="Noto Sans"/>
          <w:sz w:val="21"/>
          <w:szCs w:val="21"/>
        </w:rPr>
        <w:t xml:space="preserve"> 060</w:t>
      </w:r>
      <w:r w:rsidR="00944769">
        <w:rPr>
          <w:rFonts w:ascii="Noto Sans" w:hAnsi="Noto Sans" w:cs="Noto Sans"/>
          <w:sz w:val="21"/>
          <w:szCs w:val="21"/>
        </w:rPr>
        <w:t xml:space="preserve"> y 080</w:t>
      </w:r>
      <w:r w:rsidRPr="0099072A">
        <w:rPr>
          <w:rFonts w:ascii="Noto Sans" w:hAnsi="Noto Sans" w:cs="Noto Sans"/>
          <w:sz w:val="21"/>
          <w:szCs w:val="21"/>
        </w:rPr>
        <w:t xml:space="preserve"> </w:t>
      </w:r>
      <w:r w:rsidR="00DD2970" w:rsidRPr="00DD2970">
        <w:rPr>
          <w:rFonts w:ascii="Noto Sans" w:hAnsi="Noto Sans" w:cs="Noto Sans"/>
          <w:sz w:val="21"/>
          <w:szCs w:val="21"/>
        </w:rPr>
        <w:t xml:space="preserve">liberadas a compra institucional por la Dependencia Coordinadora Sectorial, para cubrir necesidades en los OOAD y UMAE, para el ejercicio 2026; el cual se suscribe en mi calidad de área consolidadora de los bienes terapéuticos en los numerales 5.3.1 inciso a) y 5.3.5 fracción II inciso a) de las Políticas, Bases y Lineamientos en Materia de Adquisiciones, Arrendamientos y Servicios del Instituto Mexicano del Seguro Social, atendiendo a las funciones sustantivas de la Coordinación de Control de Abasto (numeral 7.1.1.2) </w:t>
      </w:r>
      <w:r w:rsidR="00B72B89">
        <w:rPr>
          <w:rFonts w:ascii="Noto Sans" w:hAnsi="Noto Sans" w:cs="Noto Sans"/>
          <w:sz w:val="21"/>
          <w:szCs w:val="21"/>
        </w:rPr>
        <w:t xml:space="preserve">de la Coordinación Técnica de Planeación </w:t>
      </w:r>
      <w:r w:rsidR="00B72B89" w:rsidRPr="00DD2970">
        <w:rPr>
          <w:rFonts w:ascii="Noto Sans" w:hAnsi="Noto Sans" w:cs="Noto Sans"/>
          <w:sz w:val="21"/>
          <w:szCs w:val="21"/>
        </w:rPr>
        <w:t>(numeral 7.1.1.2</w:t>
      </w:r>
      <w:r w:rsidR="00B72B89">
        <w:rPr>
          <w:rFonts w:ascii="Noto Sans" w:hAnsi="Noto Sans" w:cs="Noto Sans"/>
          <w:sz w:val="21"/>
          <w:szCs w:val="21"/>
        </w:rPr>
        <w:t xml:space="preserve">.1 </w:t>
      </w:r>
      <w:r w:rsidR="00B72B89" w:rsidRPr="00DD2970">
        <w:rPr>
          <w:rFonts w:ascii="Noto Sans" w:hAnsi="Noto Sans" w:cs="Noto Sans"/>
          <w:sz w:val="21"/>
          <w:szCs w:val="21"/>
        </w:rPr>
        <w:t>)</w:t>
      </w:r>
      <w:r w:rsidR="00B72B89">
        <w:rPr>
          <w:rFonts w:ascii="Noto Sans" w:hAnsi="Noto Sans" w:cs="Noto Sans"/>
          <w:sz w:val="21"/>
          <w:szCs w:val="21"/>
        </w:rPr>
        <w:t xml:space="preserve"> </w:t>
      </w:r>
      <w:r w:rsidR="00DD2970" w:rsidRPr="00DD2970">
        <w:rPr>
          <w:rFonts w:ascii="Noto Sans" w:hAnsi="Noto Sans" w:cs="Noto Sans"/>
          <w:sz w:val="21"/>
          <w:szCs w:val="21"/>
        </w:rPr>
        <w:t>y la División de Planeación de Bienes Terapéuticos (numeral 7.1.1.2.1.1) del Manual de Organización de la Dirección de Administración.</w:t>
      </w:r>
    </w:p>
    <w:p w14:paraId="200CA452" w14:textId="77777777" w:rsidR="0034430B" w:rsidRPr="00DD2970" w:rsidRDefault="0034430B" w:rsidP="00DD2970">
      <w:pPr>
        <w:jc w:val="both"/>
        <w:rPr>
          <w:rFonts w:ascii="Noto Sans" w:hAnsi="Noto Sans" w:cs="Noto Sans"/>
          <w:b/>
          <w:bCs/>
          <w:sz w:val="20"/>
          <w:szCs w:val="20"/>
        </w:rPr>
      </w:pPr>
    </w:p>
    <w:p w14:paraId="623EC600" w14:textId="675129F1" w:rsidR="0040582B" w:rsidRPr="0034430B" w:rsidRDefault="0040582B" w:rsidP="0040582B">
      <w:pPr>
        <w:jc w:val="both"/>
        <w:rPr>
          <w:rFonts w:ascii="Noto Sans" w:hAnsi="Noto Sans" w:cs="Noto Sans"/>
          <w:sz w:val="21"/>
          <w:szCs w:val="21"/>
          <w:lang w:val="es-ES_tradnl"/>
        </w:rPr>
      </w:pPr>
      <w:r w:rsidRPr="0034430B">
        <w:rPr>
          <w:rFonts w:ascii="Noto Sans" w:hAnsi="Noto Sans" w:cs="Noto Sans"/>
          <w:sz w:val="21"/>
          <w:szCs w:val="21"/>
          <w:lang w:val="es-ES_tradnl"/>
        </w:rPr>
        <w:t xml:space="preserve">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w:t>
      </w:r>
      <w:r w:rsidR="004B6EA8">
        <w:rPr>
          <w:rFonts w:ascii="Noto Sans" w:hAnsi="Noto Sans" w:cs="Noto Sans"/>
          <w:sz w:val="21"/>
          <w:szCs w:val="21"/>
          <w:lang w:val="es-ES_tradnl"/>
        </w:rPr>
        <w:t xml:space="preserve">con fundamento en </w:t>
      </w:r>
      <w:r w:rsidRPr="0034430B">
        <w:rPr>
          <w:rFonts w:ascii="Noto Sans" w:hAnsi="Noto Sans" w:cs="Noto Sans"/>
          <w:sz w:val="21"/>
          <w:szCs w:val="21"/>
          <w:lang w:val="es-ES_tradnl"/>
        </w:rPr>
        <w:t>el capítulo 1 del MAAGAASSP.</w:t>
      </w:r>
    </w:p>
    <w:p w14:paraId="1D3ECD89" w14:textId="77777777" w:rsidR="0040582B" w:rsidRPr="00B75FD7" w:rsidRDefault="0040582B" w:rsidP="0040582B">
      <w:pPr>
        <w:rPr>
          <w:rFonts w:ascii="Noto Sans" w:hAnsi="Noto Sans" w:cs="Noto Sans"/>
          <w:b/>
          <w:bCs/>
          <w:sz w:val="20"/>
          <w:szCs w:val="20"/>
          <w:lang w:val="es-ES_tradnl"/>
        </w:rPr>
      </w:pPr>
    </w:p>
    <w:p w14:paraId="3963EA36" w14:textId="18EDDF78" w:rsidR="0040582B" w:rsidRPr="00B75FD7" w:rsidRDefault="0040582B" w:rsidP="00E9503A">
      <w:pPr>
        <w:jc w:val="both"/>
        <w:rPr>
          <w:rFonts w:ascii="Noto Sans" w:hAnsi="Noto Sans" w:cs="Noto Sans"/>
          <w:b/>
          <w:bCs/>
          <w:sz w:val="20"/>
          <w:szCs w:val="20"/>
          <w:lang w:val="es-ES_tradnl"/>
        </w:rPr>
      </w:pPr>
      <w:r w:rsidRPr="00B75FD7">
        <w:rPr>
          <w:rFonts w:ascii="Noto Sans" w:hAnsi="Noto Sans" w:cs="Noto Sans"/>
          <w:b/>
          <w:bCs/>
          <w:sz w:val="20"/>
          <w:szCs w:val="20"/>
          <w:lang w:val="es-ES_tradnl"/>
        </w:rPr>
        <w:t xml:space="preserve">Nota: </w:t>
      </w:r>
      <w:r w:rsidRPr="00B75FD7">
        <w:rPr>
          <w:rFonts w:ascii="Noto Sans" w:hAnsi="Noto Sans" w:cs="Noto Sans"/>
          <w:sz w:val="20"/>
          <w:szCs w:val="20"/>
          <w:lang w:val="es-ES_tradnl"/>
        </w:rPr>
        <w:t xml:space="preserve">Los aspectos señalados en el numeral 4.24.4 incisos d) y e) de las Políticas, Bases y Lineamientos en materia de Adquisiciones, Arrendamientos y </w:t>
      </w:r>
      <w:r w:rsidR="008467C4" w:rsidRPr="00B75FD7">
        <w:rPr>
          <w:rFonts w:ascii="Noto Sans" w:hAnsi="Noto Sans" w:cs="Noto Sans"/>
          <w:sz w:val="20"/>
          <w:szCs w:val="20"/>
          <w:lang w:val="es-ES_tradnl"/>
        </w:rPr>
        <w:t>S</w:t>
      </w:r>
      <w:r w:rsidRPr="00B75FD7">
        <w:rPr>
          <w:rFonts w:ascii="Noto Sans" w:hAnsi="Noto Sans" w:cs="Noto Sans"/>
          <w:sz w:val="20"/>
          <w:szCs w:val="20"/>
          <w:lang w:val="es-ES_tradnl"/>
        </w:rPr>
        <w:t xml:space="preserve">ervicios del Instituto (POBALINES), se encuentran </w:t>
      </w:r>
      <w:r w:rsidR="00014127" w:rsidRPr="00B75FD7">
        <w:rPr>
          <w:rFonts w:ascii="Noto Sans" w:hAnsi="Noto Sans" w:cs="Noto Sans"/>
          <w:sz w:val="20"/>
          <w:szCs w:val="20"/>
          <w:lang w:val="es-ES_tradnl"/>
        </w:rPr>
        <w:t xml:space="preserve">establecidos en los numerales </w:t>
      </w:r>
      <w:r w:rsidR="008139BF" w:rsidRPr="00B75FD7">
        <w:rPr>
          <w:rFonts w:ascii="Noto Sans" w:hAnsi="Noto Sans" w:cs="Noto Sans"/>
          <w:sz w:val="20"/>
          <w:szCs w:val="20"/>
          <w:lang w:val="es-ES_tradnl"/>
        </w:rPr>
        <w:t>5, 6 y 7</w:t>
      </w:r>
      <w:r w:rsidR="00E9503A" w:rsidRPr="00B75FD7">
        <w:rPr>
          <w:rFonts w:ascii="Noto Sans" w:hAnsi="Noto Sans" w:cs="Noto Sans"/>
          <w:sz w:val="20"/>
          <w:szCs w:val="20"/>
          <w:lang w:val="es-ES_tradnl"/>
        </w:rPr>
        <w:t xml:space="preserve"> del </w:t>
      </w:r>
      <w:r w:rsidRPr="00B75FD7">
        <w:rPr>
          <w:rFonts w:ascii="Noto Sans" w:hAnsi="Noto Sans" w:cs="Noto Sans"/>
          <w:sz w:val="20"/>
          <w:szCs w:val="20"/>
          <w:lang w:val="es-ES_tradnl"/>
        </w:rPr>
        <w:t>Anexo Técnico</w:t>
      </w:r>
      <w:r w:rsidR="00E9503A" w:rsidRPr="00B75FD7">
        <w:rPr>
          <w:rFonts w:ascii="Noto Sans" w:hAnsi="Noto Sans" w:cs="Noto Sans"/>
          <w:sz w:val="20"/>
          <w:szCs w:val="20"/>
          <w:lang w:val="es-ES_tradnl"/>
        </w:rPr>
        <w:t>.</w:t>
      </w:r>
    </w:p>
    <w:p w14:paraId="491CE645" w14:textId="77777777" w:rsidR="0040582B" w:rsidRDefault="0040582B" w:rsidP="0040582B">
      <w:pPr>
        <w:rPr>
          <w:rFonts w:ascii="Noto Sans" w:hAnsi="Noto Sans" w:cs="Noto Sans"/>
          <w:b/>
          <w:bCs/>
          <w:sz w:val="20"/>
          <w:szCs w:val="20"/>
          <w:lang w:val="es-ES_tradnl"/>
        </w:rPr>
      </w:pPr>
    </w:p>
    <w:p w14:paraId="40D848E3" w14:textId="77777777" w:rsidR="00BD6F37" w:rsidRDefault="00BD6F37" w:rsidP="0040582B">
      <w:pPr>
        <w:rPr>
          <w:rFonts w:ascii="Noto Sans" w:hAnsi="Noto Sans" w:cs="Noto Sans"/>
          <w:b/>
          <w:bCs/>
          <w:sz w:val="20"/>
          <w:szCs w:val="20"/>
          <w:lang w:val="es-ES_tradnl"/>
        </w:rPr>
      </w:pPr>
    </w:p>
    <w:p w14:paraId="7C256D4C" w14:textId="77777777" w:rsidR="002E2EAF" w:rsidRDefault="002E2EAF" w:rsidP="0040582B">
      <w:pPr>
        <w:rPr>
          <w:rFonts w:ascii="Noto Sans" w:hAnsi="Noto Sans" w:cs="Noto Sans"/>
          <w:b/>
          <w:bCs/>
          <w:sz w:val="20"/>
          <w:szCs w:val="20"/>
          <w:lang w:val="es-ES_tradnl"/>
        </w:rPr>
      </w:pPr>
    </w:p>
    <w:p w14:paraId="743D1891" w14:textId="77777777" w:rsidR="00E3255D" w:rsidRDefault="00E3255D" w:rsidP="0040582B">
      <w:pPr>
        <w:rPr>
          <w:rFonts w:ascii="Noto Sans" w:hAnsi="Noto Sans" w:cs="Noto Sans"/>
          <w:b/>
          <w:bCs/>
          <w:sz w:val="20"/>
          <w:szCs w:val="20"/>
          <w:lang w:val="es-ES_tradnl"/>
        </w:rPr>
      </w:pPr>
    </w:p>
    <w:p w14:paraId="6409BFA4" w14:textId="77777777" w:rsidR="00E3255D" w:rsidRDefault="00E3255D" w:rsidP="0040582B">
      <w:pPr>
        <w:rPr>
          <w:rFonts w:ascii="Noto Sans" w:hAnsi="Noto Sans" w:cs="Noto Sans"/>
          <w:b/>
          <w:bCs/>
          <w:sz w:val="20"/>
          <w:szCs w:val="20"/>
          <w:lang w:val="es-ES_tradnl"/>
        </w:rPr>
      </w:pPr>
    </w:p>
    <w:p w14:paraId="461738D3" w14:textId="77777777" w:rsidR="00E3255D" w:rsidRDefault="00E3255D" w:rsidP="0040582B">
      <w:pPr>
        <w:rPr>
          <w:rFonts w:ascii="Noto Sans" w:hAnsi="Noto Sans" w:cs="Noto Sans"/>
          <w:b/>
          <w:bCs/>
          <w:sz w:val="20"/>
          <w:szCs w:val="20"/>
          <w:lang w:val="es-ES_tradnl"/>
        </w:rPr>
      </w:pPr>
    </w:p>
    <w:p w14:paraId="0A39D179" w14:textId="77777777" w:rsidR="00E3255D" w:rsidRDefault="00E3255D" w:rsidP="0040582B">
      <w:pPr>
        <w:rPr>
          <w:rFonts w:ascii="Noto Sans" w:hAnsi="Noto Sans" w:cs="Noto Sans"/>
          <w:b/>
          <w:bCs/>
          <w:sz w:val="20"/>
          <w:szCs w:val="20"/>
          <w:lang w:val="es-ES_tradnl"/>
        </w:rPr>
      </w:pPr>
    </w:p>
    <w:p w14:paraId="2EF44A3F" w14:textId="77777777" w:rsidR="00E3255D" w:rsidRDefault="00E3255D" w:rsidP="0040582B">
      <w:pPr>
        <w:rPr>
          <w:rFonts w:ascii="Noto Sans" w:hAnsi="Noto Sans" w:cs="Noto Sans"/>
          <w:b/>
          <w:bCs/>
          <w:sz w:val="20"/>
          <w:szCs w:val="20"/>
          <w:lang w:val="es-ES_tradnl"/>
        </w:rPr>
      </w:pPr>
    </w:p>
    <w:p w14:paraId="2EF2D5A6" w14:textId="77777777" w:rsidR="00E3255D" w:rsidRDefault="00E3255D" w:rsidP="0040582B">
      <w:pPr>
        <w:rPr>
          <w:rFonts w:ascii="Noto Sans" w:hAnsi="Noto Sans" w:cs="Noto Sans"/>
          <w:b/>
          <w:bCs/>
          <w:sz w:val="20"/>
          <w:szCs w:val="20"/>
          <w:lang w:val="es-ES_tradnl"/>
        </w:rPr>
      </w:pPr>
    </w:p>
    <w:p w14:paraId="2024EDED" w14:textId="77777777" w:rsidR="00E3255D" w:rsidRDefault="00E3255D" w:rsidP="0040582B">
      <w:pPr>
        <w:rPr>
          <w:rFonts w:ascii="Noto Sans" w:hAnsi="Noto Sans" w:cs="Noto Sans"/>
          <w:b/>
          <w:bCs/>
          <w:sz w:val="20"/>
          <w:szCs w:val="20"/>
          <w:lang w:val="es-ES_tradnl"/>
        </w:rPr>
      </w:pPr>
    </w:p>
    <w:p w14:paraId="799C487B" w14:textId="77777777" w:rsidR="00E3255D" w:rsidRDefault="00E3255D" w:rsidP="0040582B">
      <w:pPr>
        <w:rPr>
          <w:rFonts w:ascii="Noto Sans" w:hAnsi="Noto Sans" w:cs="Noto Sans"/>
          <w:b/>
          <w:bCs/>
          <w:sz w:val="20"/>
          <w:szCs w:val="20"/>
          <w:lang w:val="es-ES_tradnl"/>
        </w:rPr>
      </w:pPr>
    </w:p>
    <w:p w14:paraId="345199A5" w14:textId="77777777" w:rsidR="00E3255D" w:rsidRDefault="00E3255D" w:rsidP="0040582B">
      <w:pPr>
        <w:rPr>
          <w:rFonts w:ascii="Noto Sans" w:hAnsi="Noto Sans" w:cs="Noto Sans"/>
          <w:b/>
          <w:bCs/>
          <w:sz w:val="20"/>
          <w:szCs w:val="20"/>
          <w:lang w:val="es-ES_tradnl"/>
        </w:rPr>
      </w:pPr>
    </w:p>
    <w:p w14:paraId="02D7A748" w14:textId="77777777" w:rsidR="00E3255D" w:rsidRDefault="00E3255D" w:rsidP="0040582B">
      <w:pPr>
        <w:rPr>
          <w:rFonts w:ascii="Noto Sans" w:hAnsi="Noto Sans" w:cs="Noto Sans"/>
          <w:b/>
          <w:bCs/>
          <w:sz w:val="20"/>
          <w:szCs w:val="20"/>
          <w:lang w:val="es-ES_tradnl"/>
        </w:rPr>
      </w:pPr>
    </w:p>
    <w:p w14:paraId="7C1786A8" w14:textId="77777777" w:rsidR="00E3255D" w:rsidRDefault="00E3255D" w:rsidP="0040582B">
      <w:pPr>
        <w:rPr>
          <w:rFonts w:ascii="Noto Sans" w:hAnsi="Noto Sans" w:cs="Noto Sans"/>
          <w:b/>
          <w:bCs/>
          <w:sz w:val="20"/>
          <w:szCs w:val="20"/>
          <w:lang w:val="es-ES_tradnl"/>
        </w:rPr>
      </w:pPr>
    </w:p>
    <w:p w14:paraId="69A0B79D" w14:textId="77777777" w:rsidR="00E3255D" w:rsidRDefault="00E3255D" w:rsidP="0040582B">
      <w:pPr>
        <w:rPr>
          <w:rFonts w:ascii="Noto Sans" w:hAnsi="Noto Sans" w:cs="Noto Sans"/>
          <w:b/>
          <w:bCs/>
          <w:sz w:val="20"/>
          <w:szCs w:val="20"/>
          <w:lang w:val="es-ES_tradnl"/>
        </w:rPr>
      </w:pPr>
    </w:p>
    <w:p w14:paraId="7EA1FE84" w14:textId="77777777" w:rsidR="00E3255D" w:rsidRDefault="00E3255D" w:rsidP="0040582B">
      <w:pPr>
        <w:rPr>
          <w:rFonts w:ascii="Noto Sans" w:hAnsi="Noto Sans" w:cs="Noto Sans"/>
          <w:b/>
          <w:bCs/>
          <w:sz w:val="20"/>
          <w:szCs w:val="20"/>
          <w:lang w:val="es-ES_tradnl"/>
        </w:rPr>
      </w:pPr>
    </w:p>
    <w:p w14:paraId="5A0BD597" w14:textId="77777777" w:rsidR="00E3255D" w:rsidRDefault="00E3255D" w:rsidP="0040582B">
      <w:pPr>
        <w:rPr>
          <w:rFonts w:ascii="Noto Sans" w:hAnsi="Noto Sans" w:cs="Noto Sans"/>
          <w:b/>
          <w:bCs/>
          <w:sz w:val="20"/>
          <w:szCs w:val="20"/>
          <w:lang w:val="es-ES_tradnl"/>
        </w:rPr>
      </w:pPr>
    </w:p>
    <w:p w14:paraId="1A217A41" w14:textId="77777777" w:rsidR="00E3255D" w:rsidRDefault="00E3255D" w:rsidP="0040582B">
      <w:pPr>
        <w:rPr>
          <w:rFonts w:ascii="Noto Sans" w:hAnsi="Noto Sans" w:cs="Noto Sans"/>
          <w:b/>
          <w:bCs/>
          <w:sz w:val="20"/>
          <w:szCs w:val="20"/>
          <w:lang w:val="es-ES_tradnl"/>
        </w:rPr>
      </w:pPr>
    </w:p>
    <w:p w14:paraId="0B8B562C" w14:textId="77777777" w:rsidR="00E3255D" w:rsidRDefault="00E3255D" w:rsidP="0040582B">
      <w:pPr>
        <w:rPr>
          <w:rFonts w:ascii="Noto Sans" w:hAnsi="Noto Sans" w:cs="Noto Sans"/>
          <w:b/>
          <w:bCs/>
          <w:sz w:val="20"/>
          <w:szCs w:val="20"/>
          <w:lang w:val="es-ES_tradnl"/>
        </w:rPr>
      </w:pPr>
    </w:p>
    <w:p w14:paraId="4180E0D4" w14:textId="77777777" w:rsidR="005E57FA" w:rsidRDefault="005E57FA" w:rsidP="0040582B">
      <w:pPr>
        <w:rPr>
          <w:rFonts w:ascii="Noto Sans" w:hAnsi="Noto Sans" w:cs="Noto Sans"/>
          <w:b/>
          <w:bCs/>
          <w:sz w:val="20"/>
          <w:szCs w:val="20"/>
          <w:lang w:val="es-ES_tradnl"/>
        </w:rPr>
      </w:pPr>
    </w:p>
    <w:p w14:paraId="51E42C17" w14:textId="77777777" w:rsidR="00BD6F37" w:rsidRDefault="00BD6F37" w:rsidP="00BD6F37">
      <w:pPr>
        <w:spacing w:after="160" w:line="259" w:lineRule="auto"/>
        <w:rPr>
          <w:rFonts w:ascii="Noto Sans" w:hAnsi="Noto Sans" w:cs="Noto Sans"/>
          <w:b/>
          <w:bCs/>
          <w:sz w:val="20"/>
          <w:szCs w:val="20"/>
          <w:lang w:val="es-ES_tradnl"/>
        </w:rPr>
      </w:pPr>
    </w:p>
    <w:p w14:paraId="54D31693" w14:textId="41FE3FD8" w:rsidR="00084C6E" w:rsidRPr="00BD6F37" w:rsidRDefault="00084C6E" w:rsidP="00BD6F37">
      <w:pPr>
        <w:spacing w:after="160" w:line="259" w:lineRule="auto"/>
        <w:jc w:val="center"/>
        <w:rPr>
          <w:rFonts w:ascii="Noto Sans" w:hAnsi="Noto Sans" w:cs="Noto Sans"/>
          <w:sz w:val="20"/>
          <w:szCs w:val="20"/>
        </w:rPr>
      </w:pPr>
      <w:r w:rsidRPr="0010043A">
        <w:rPr>
          <w:rFonts w:ascii="Noto Sans" w:hAnsi="Noto Sans" w:cs="Noto Sans"/>
          <w:b/>
          <w:sz w:val="20"/>
          <w:szCs w:val="20"/>
          <w:lang w:val="es-MX"/>
        </w:rPr>
        <w:lastRenderedPageBreak/>
        <w:t>ALMACENES PARA LA ENTREGA DE LOS BIENES Y LUGARES DE PAGO</w:t>
      </w:r>
    </w:p>
    <w:p w14:paraId="4115F93E" w14:textId="77777777" w:rsidR="00084C6E" w:rsidRPr="0010043A" w:rsidRDefault="00084C6E" w:rsidP="00084C6E">
      <w:pPr>
        <w:jc w:val="center"/>
        <w:rPr>
          <w:rFonts w:ascii="Noto Sans" w:hAnsi="Noto Sans" w:cs="Noto Sans"/>
          <w:b/>
          <w:sz w:val="20"/>
          <w:szCs w:val="20"/>
          <w:lang w:val="es-MX"/>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3828"/>
        <w:gridCol w:w="3685"/>
      </w:tblGrid>
      <w:tr w:rsidR="00084C6E" w:rsidRPr="00A958FF" w14:paraId="62C5865C" w14:textId="77777777" w:rsidTr="00AA338B">
        <w:trPr>
          <w:trHeight w:val="20"/>
          <w:tblHeader/>
        </w:trPr>
        <w:tc>
          <w:tcPr>
            <w:tcW w:w="2127" w:type="dxa"/>
            <w:shd w:val="clear" w:color="auto" w:fill="C00000"/>
            <w:vAlign w:val="center"/>
            <w:hideMark/>
          </w:tcPr>
          <w:p w14:paraId="03079253"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OOAD Y/O UMAE</w:t>
            </w:r>
          </w:p>
        </w:tc>
        <w:tc>
          <w:tcPr>
            <w:tcW w:w="3828" w:type="dxa"/>
            <w:shd w:val="clear" w:color="auto" w:fill="C00000"/>
            <w:vAlign w:val="center"/>
            <w:hideMark/>
          </w:tcPr>
          <w:p w14:paraId="5485229D"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LUGAR DE ENTREGA</w:t>
            </w:r>
          </w:p>
        </w:tc>
        <w:tc>
          <w:tcPr>
            <w:tcW w:w="3685" w:type="dxa"/>
            <w:shd w:val="clear" w:color="auto" w:fill="C00000"/>
            <w:vAlign w:val="center"/>
            <w:hideMark/>
          </w:tcPr>
          <w:p w14:paraId="128DBE2D" w14:textId="77777777" w:rsidR="00084C6E" w:rsidRPr="00A958FF" w:rsidRDefault="00084C6E" w:rsidP="00AA338B">
            <w:pPr>
              <w:jc w:val="center"/>
              <w:rPr>
                <w:rFonts w:ascii="Noto Sans" w:hAnsi="Noto Sans" w:cs="Noto Sans"/>
                <w:b/>
                <w:bCs/>
                <w:sz w:val="14"/>
                <w:szCs w:val="14"/>
                <w:lang w:val="es-MX"/>
              </w:rPr>
            </w:pPr>
            <w:r w:rsidRPr="00A958FF">
              <w:rPr>
                <w:rFonts w:ascii="Noto Sans" w:hAnsi="Noto Sans" w:cs="Noto Sans"/>
                <w:b/>
                <w:bCs/>
                <w:sz w:val="14"/>
                <w:szCs w:val="14"/>
                <w:lang w:val="es-MX"/>
              </w:rPr>
              <w:t>LUGAR DE PAGO</w:t>
            </w:r>
          </w:p>
        </w:tc>
      </w:tr>
      <w:tr w:rsidR="00084C6E" w:rsidRPr="00A958FF" w14:paraId="68843C8B" w14:textId="77777777" w:rsidTr="00AA338B">
        <w:trPr>
          <w:trHeight w:val="20"/>
        </w:trPr>
        <w:tc>
          <w:tcPr>
            <w:tcW w:w="2127" w:type="dxa"/>
            <w:vAlign w:val="center"/>
            <w:hideMark/>
          </w:tcPr>
          <w:p w14:paraId="4EC0523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AGUASCALIENTES</w:t>
            </w:r>
          </w:p>
        </w:tc>
        <w:tc>
          <w:tcPr>
            <w:tcW w:w="3828" w:type="dxa"/>
            <w:hideMark/>
          </w:tcPr>
          <w:p w14:paraId="431FA75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CAROLINA VILLANUEVA DE GARCÍA 314, CIUDAD INDUSTRIAL C.P. 20290, AGUASCALIENTES, AGUASCALIENTES</w:t>
            </w:r>
          </w:p>
        </w:tc>
        <w:tc>
          <w:tcPr>
            <w:tcW w:w="3685" w:type="dxa"/>
            <w:hideMark/>
          </w:tcPr>
          <w:p w14:paraId="306332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ALAMEDA NO. 704   COLONIA DEL TRABAJO, C.P. 20180   AGUASCALIENTES, AGS.</w:t>
            </w:r>
          </w:p>
        </w:tc>
      </w:tr>
      <w:tr w:rsidR="00084C6E" w:rsidRPr="00A958FF" w14:paraId="55164D0D" w14:textId="77777777" w:rsidTr="00AA338B">
        <w:trPr>
          <w:trHeight w:val="20"/>
        </w:trPr>
        <w:tc>
          <w:tcPr>
            <w:tcW w:w="2127" w:type="dxa"/>
            <w:vAlign w:val="center"/>
            <w:hideMark/>
          </w:tcPr>
          <w:p w14:paraId="34138B3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BAJA CALIFORNIA NORTE</w:t>
            </w:r>
          </w:p>
        </w:tc>
        <w:tc>
          <w:tcPr>
            <w:tcW w:w="3828" w:type="dxa"/>
            <w:hideMark/>
          </w:tcPr>
          <w:p w14:paraId="6CCFC9D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LÁZARO CÁRDENAS  3035, NUEVO MEXICALI  C.P. 21600, MEXICALI, BAJA CALIFORNIA NORTE</w:t>
            </w:r>
          </w:p>
        </w:tc>
        <w:tc>
          <w:tcPr>
            <w:tcW w:w="3685" w:type="dxa"/>
            <w:hideMark/>
          </w:tcPr>
          <w:p w14:paraId="7A7E29C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 CUAUHTÉMOC NO. 300  COL. AVIACIÓN, C. P. 21230   MEXICALI, B. C. N.</w:t>
            </w:r>
          </w:p>
        </w:tc>
      </w:tr>
      <w:tr w:rsidR="00084C6E" w:rsidRPr="00A958FF" w14:paraId="1C9EBB1A" w14:textId="77777777" w:rsidTr="00AA338B">
        <w:trPr>
          <w:trHeight w:val="20"/>
        </w:trPr>
        <w:tc>
          <w:tcPr>
            <w:tcW w:w="2127" w:type="dxa"/>
            <w:vAlign w:val="center"/>
            <w:hideMark/>
          </w:tcPr>
          <w:p w14:paraId="5396D2C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BAJA CALIFORNIA SUR</w:t>
            </w:r>
          </w:p>
        </w:tc>
        <w:tc>
          <w:tcPr>
            <w:tcW w:w="3828" w:type="dxa"/>
            <w:hideMark/>
          </w:tcPr>
          <w:p w14:paraId="5C1FE03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CUAUHTÉMOC Y VENUSTIANO CARRANZA  2415, LA RINCONADA C.P. 23040, LA PAZ, BAJA CALIFORNIA SUR</w:t>
            </w:r>
          </w:p>
        </w:tc>
        <w:tc>
          <w:tcPr>
            <w:tcW w:w="3685" w:type="dxa"/>
            <w:hideMark/>
          </w:tcPr>
          <w:p w14:paraId="4DE9C7B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MADERO NO. 315 ENTRE HÉROES DEL 47 Y H. COLEGIO MILITAR, COL. ESTERITO   C. P. 23020</w:t>
            </w:r>
          </w:p>
        </w:tc>
      </w:tr>
      <w:tr w:rsidR="00084C6E" w:rsidRPr="00A958FF" w14:paraId="2F0CB4B0" w14:textId="77777777" w:rsidTr="00AA338B">
        <w:trPr>
          <w:trHeight w:val="20"/>
        </w:trPr>
        <w:tc>
          <w:tcPr>
            <w:tcW w:w="2127" w:type="dxa"/>
            <w:vAlign w:val="center"/>
            <w:hideMark/>
          </w:tcPr>
          <w:p w14:paraId="107C9A3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CAMPECHE</w:t>
            </w:r>
          </w:p>
        </w:tc>
        <w:tc>
          <w:tcPr>
            <w:tcW w:w="3828" w:type="dxa"/>
            <w:hideMark/>
          </w:tcPr>
          <w:p w14:paraId="17349AD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NUEVA DEL SEGURO SOCIAL ENTRE IGNACIO AYALA Y CALLE 20 S/N, CENTRO C.P. 24000, CAMPECHE, CAMPECHE</w:t>
            </w:r>
          </w:p>
        </w:tc>
        <w:tc>
          <w:tcPr>
            <w:tcW w:w="3685" w:type="dxa"/>
            <w:hideMark/>
          </w:tcPr>
          <w:p w14:paraId="58256E7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AV. </w:t>
            </w:r>
            <w:r w:rsidRPr="000D101A">
              <w:rPr>
                <w:rFonts w:ascii="Noto Sans" w:hAnsi="Noto Sans" w:cs="Noto Sans"/>
                <w:sz w:val="14"/>
                <w:szCs w:val="14"/>
                <w:lang w:val="pt-PT"/>
              </w:rPr>
              <w:t xml:space="preserve">LÓPEZ MATEOS S/N, ESQ. </w:t>
            </w:r>
            <w:r w:rsidRPr="00A958FF">
              <w:rPr>
                <w:rFonts w:ascii="Noto Sans" w:hAnsi="Noto Sans" w:cs="Noto Sans"/>
                <w:sz w:val="14"/>
                <w:szCs w:val="14"/>
                <w:lang w:val="es-MX"/>
              </w:rPr>
              <w:t>TALAMANTES Y QUINTANA ROO,, C.P. 24000, CAMPECHE, CAMP.</w:t>
            </w:r>
          </w:p>
        </w:tc>
      </w:tr>
      <w:tr w:rsidR="00084C6E" w:rsidRPr="00A958FF" w14:paraId="6F09F900" w14:textId="77777777" w:rsidTr="00AA338B">
        <w:trPr>
          <w:trHeight w:val="20"/>
        </w:trPr>
        <w:tc>
          <w:tcPr>
            <w:tcW w:w="2127" w:type="dxa"/>
            <w:vAlign w:val="center"/>
            <w:hideMark/>
          </w:tcPr>
          <w:p w14:paraId="157C806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CHIAPAS TAPACHULA</w:t>
            </w:r>
          </w:p>
        </w:tc>
        <w:tc>
          <w:tcPr>
            <w:tcW w:w="3828" w:type="dxa"/>
            <w:hideMark/>
          </w:tcPr>
          <w:p w14:paraId="6456DFA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LIBRAMIENTO SUR PONIENTE KM 4.000 PARQUE INDUSTRIAL LOS MANGOS S/N, BUENOS AIRES C.P. 30796, TAPACHULA, CHIAPAS</w:t>
            </w:r>
          </w:p>
        </w:tc>
        <w:tc>
          <w:tcPr>
            <w:tcW w:w="3685" w:type="dxa"/>
            <w:hideMark/>
          </w:tcPr>
          <w:p w14:paraId="73CF33F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CARRETERA COSTERA Y ANILLO PERIFÉRICO S/N, COL. CENTRO   C. P. 30700    TAPACHULA, CHIS.</w:t>
            </w:r>
          </w:p>
        </w:tc>
      </w:tr>
      <w:tr w:rsidR="00084C6E" w:rsidRPr="00A958FF" w14:paraId="52A207A2" w14:textId="77777777" w:rsidTr="00AA338B">
        <w:trPr>
          <w:trHeight w:val="20"/>
        </w:trPr>
        <w:tc>
          <w:tcPr>
            <w:tcW w:w="2127" w:type="dxa"/>
            <w:vAlign w:val="center"/>
            <w:hideMark/>
          </w:tcPr>
          <w:p w14:paraId="6CA2668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CHIAPAS TUXTLA</w:t>
            </w:r>
          </w:p>
        </w:tc>
        <w:tc>
          <w:tcPr>
            <w:tcW w:w="3828" w:type="dxa"/>
            <w:hideMark/>
          </w:tcPr>
          <w:p w14:paraId="2D43B6F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TX-CHIAPAS DE CORZO KM 7.5 SN, CENTRO  C.P. 29000, TUXTLA GUTIERREZ, CHIAPAS</w:t>
            </w:r>
          </w:p>
        </w:tc>
        <w:tc>
          <w:tcPr>
            <w:tcW w:w="3685" w:type="dxa"/>
            <w:hideMark/>
          </w:tcPr>
          <w:p w14:paraId="19CFC41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CARRETERA COSTERA Y ANILLO PERIFÉRICO S/N, COL. CENTRO   C. P. 30700    TAPACHULA, CHIS.</w:t>
            </w:r>
          </w:p>
        </w:tc>
      </w:tr>
      <w:tr w:rsidR="00084C6E" w:rsidRPr="00A958FF" w14:paraId="1EE974CE" w14:textId="77777777" w:rsidTr="00AA338B">
        <w:trPr>
          <w:trHeight w:val="20"/>
        </w:trPr>
        <w:tc>
          <w:tcPr>
            <w:tcW w:w="2127" w:type="dxa"/>
            <w:vAlign w:val="center"/>
            <w:hideMark/>
          </w:tcPr>
          <w:p w14:paraId="2D0BBFE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CHIHUAHUA</w:t>
            </w:r>
          </w:p>
        </w:tc>
        <w:tc>
          <w:tcPr>
            <w:tcW w:w="3828" w:type="dxa"/>
            <w:hideMark/>
          </w:tcPr>
          <w:p w14:paraId="36CE940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PRIVADA DE SANTA ROSA 21, NOMBRE DE DIOS C.P. 31220, CHIHUAHUA, CHIHUAHUA</w:t>
            </w:r>
          </w:p>
        </w:tc>
        <w:tc>
          <w:tcPr>
            <w:tcW w:w="3685" w:type="dxa"/>
            <w:hideMark/>
          </w:tcPr>
          <w:p w14:paraId="2E12B65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 UNIVERSIDAD NO 1101   COLONIA CENTRO   C.P. 31000, CHIHUAHUA, CHIH.</w:t>
            </w:r>
          </w:p>
        </w:tc>
      </w:tr>
      <w:tr w:rsidR="00084C6E" w:rsidRPr="00A958FF" w14:paraId="01E9432B" w14:textId="77777777" w:rsidTr="00AA338B">
        <w:trPr>
          <w:trHeight w:val="20"/>
        </w:trPr>
        <w:tc>
          <w:tcPr>
            <w:tcW w:w="2127" w:type="dxa"/>
            <w:vAlign w:val="center"/>
            <w:hideMark/>
          </w:tcPr>
          <w:p w14:paraId="7D32D6D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COAHUILA</w:t>
            </w:r>
          </w:p>
        </w:tc>
        <w:tc>
          <w:tcPr>
            <w:tcW w:w="3828" w:type="dxa"/>
            <w:hideMark/>
          </w:tcPr>
          <w:p w14:paraId="2268749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SALTILLO-ZACATECAS KM 22 PUENTE LA ENCANTADA RURAL AG GENERAL CEPEDA SALTILLO, COAHUILA CP. 25950. Y PARA INSUMOS DEL GRUPO 040, HGZ 2 BLVD. VENUSTIANO CARRANZA 3458, 25240 SALTILLO, COAHUILA</w:t>
            </w:r>
          </w:p>
        </w:tc>
        <w:tc>
          <w:tcPr>
            <w:tcW w:w="3685" w:type="dxa"/>
            <w:hideMark/>
          </w:tcPr>
          <w:p w14:paraId="1C4E463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BLVD. VENUSTIANO CARRANZA 2809 ESQ. PERIFÉRICO LUIS ECHEVERRÍA ÁLVAREZ   COLONIA LA SALLE    C.P. 25280, SALTILLO, COAH.</w:t>
            </w:r>
          </w:p>
        </w:tc>
      </w:tr>
      <w:tr w:rsidR="00084C6E" w:rsidRPr="00A958FF" w14:paraId="016452D8" w14:textId="77777777" w:rsidTr="00AA338B">
        <w:trPr>
          <w:trHeight w:val="20"/>
        </w:trPr>
        <w:tc>
          <w:tcPr>
            <w:tcW w:w="2127" w:type="dxa"/>
            <w:vAlign w:val="center"/>
            <w:hideMark/>
          </w:tcPr>
          <w:p w14:paraId="6CC2742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COLIMA</w:t>
            </w:r>
          </w:p>
        </w:tc>
        <w:tc>
          <w:tcPr>
            <w:tcW w:w="3828" w:type="dxa"/>
            <w:hideMark/>
          </w:tcPr>
          <w:p w14:paraId="7AEEEA7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ZARAGOZA 199, ALTA VILLA C.P. 28987, VILLA DE ÁLVAREZ, COLIMA</w:t>
            </w:r>
          </w:p>
        </w:tc>
        <w:tc>
          <w:tcPr>
            <w:tcW w:w="3685" w:type="dxa"/>
            <w:hideMark/>
          </w:tcPr>
          <w:p w14:paraId="3AA5B02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ZARAGOZA NO. 62 COL. CENTRO CP. 28000, COLIMA, COL.</w:t>
            </w:r>
          </w:p>
        </w:tc>
      </w:tr>
      <w:tr w:rsidR="00084C6E" w:rsidRPr="00A958FF" w14:paraId="6694F46B" w14:textId="77777777" w:rsidTr="00AA338B">
        <w:trPr>
          <w:trHeight w:val="20"/>
        </w:trPr>
        <w:tc>
          <w:tcPr>
            <w:tcW w:w="2127" w:type="dxa"/>
            <w:vAlign w:val="center"/>
            <w:hideMark/>
          </w:tcPr>
          <w:p w14:paraId="00CAC73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DF NORTE</w:t>
            </w:r>
          </w:p>
        </w:tc>
        <w:tc>
          <w:tcPr>
            <w:tcW w:w="3828" w:type="dxa"/>
            <w:hideMark/>
          </w:tcPr>
          <w:p w14:paraId="7E48686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MAGDALENA DE LAS SALINAS C.P. 07760, GUSTAVO A. MADERO, CIUDAD DE MÉXICO</w:t>
            </w:r>
          </w:p>
        </w:tc>
        <w:tc>
          <w:tcPr>
            <w:tcW w:w="3685" w:type="dxa"/>
            <w:hideMark/>
          </w:tcPr>
          <w:p w14:paraId="3ADA5FA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PLANEACIÓN Y FINANZAS OOAD NORTE DEL D.F. AV. INSTITUTO POLITÉCNICO NACIONAL NO. 5421 COL. MAGDALENA DE LAS SALINAS   CÓDIGO POSTAL   07760 ALCALDÍA GUSTAVO A. MADERO</w:t>
            </w:r>
          </w:p>
        </w:tc>
      </w:tr>
      <w:tr w:rsidR="00084C6E" w:rsidRPr="00A958FF" w14:paraId="07E0C558" w14:textId="77777777" w:rsidTr="00AA338B">
        <w:trPr>
          <w:trHeight w:val="20"/>
        </w:trPr>
        <w:tc>
          <w:tcPr>
            <w:tcW w:w="2127" w:type="dxa"/>
            <w:vAlign w:val="center"/>
            <w:hideMark/>
          </w:tcPr>
          <w:p w14:paraId="7B7189C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DF SUR</w:t>
            </w:r>
          </w:p>
        </w:tc>
        <w:tc>
          <w:tcPr>
            <w:tcW w:w="3828" w:type="dxa"/>
            <w:hideMark/>
          </w:tcPr>
          <w:p w14:paraId="4DBFA07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MAGDALENA DE LAS SALINAS C.P. 07760, GUSTAVO A. MADERO, CIUDAD DE MÉXICO</w:t>
            </w:r>
          </w:p>
        </w:tc>
        <w:tc>
          <w:tcPr>
            <w:tcW w:w="3685" w:type="dxa"/>
            <w:hideMark/>
          </w:tcPr>
          <w:p w14:paraId="4B7CA55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DELEGACIONAL DE PRESUPUESTO, CONTABILIDAD Y EROGACIONES SITO EN CALZADA DE LA VIGA  NO. 1174, ESQUINA EJE 5 SUR, COLONIA EL TRIUNFO, ALCALDÍA IZTAPALAPA, C.P. 09430, MÉXICO, CDMX</w:t>
            </w:r>
          </w:p>
        </w:tc>
      </w:tr>
      <w:tr w:rsidR="00084C6E" w:rsidRPr="00A958FF" w14:paraId="51BB5917" w14:textId="77777777" w:rsidTr="00AA338B">
        <w:trPr>
          <w:trHeight w:val="20"/>
        </w:trPr>
        <w:tc>
          <w:tcPr>
            <w:tcW w:w="2127" w:type="dxa"/>
            <w:vAlign w:val="center"/>
            <w:hideMark/>
          </w:tcPr>
          <w:p w14:paraId="54FF6B4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DURANGO</w:t>
            </w:r>
          </w:p>
        </w:tc>
        <w:tc>
          <w:tcPr>
            <w:tcW w:w="3828" w:type="dxa"/>
            <w:hideMark/>
          </w:tcPr>
          <w:p w14:paraId="65C45AD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PREDIO CANOAS ESQUINA CON PROLONGACIÓN GÓMEZ PALACIO (FRENTE AL ISSSTE)  S/N, SILVESTRE DORADOR C.P. 34070, DURANGO, DURANGO</w:t>
            </w:r>
          </w:p>
        </w:tc>
        <w:tc>
          <w:tcPr>
            <w:tcW w:w="3685" w:type="dxa"/>
            <w:hideMark/>
          </w:tcPr>
          <w:p w14:paraId="38DEADB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JUÁREZ NO 104 SUR 1ER. PISO   ZONA CENTRO C.P.34000, DURANGO, DGO.</w:t>
            </w:r>
          </w:p>
        </w:tc>
      </w:tr>
      <w:tr w:rsidR="00084C6E" w:rsidRPr="00A958FF" w14:paraId="5D5B8023" w14:textId="77777777" w:rsidTr="00AA338B">
        <w:trPr>
          <w:trHeight w:val="20"/>
        </w:trPr>
        <w:tc>
          <w:tcPr>
            <w:tcW w:w="2127" w:type="dxa"/>
            <w:vAlign w:val="center"/>
            <w:hideMark/>
          </w:tcPr>
          <w:p w14:paraId="1B559AC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GUANAJUATO</w:t>
            </w:r>
          </w:p>
        </w:tc>
        <w:tc>
          <w:tcPr>
            <w:tcW w:w="3828" w:type="dxa"/>
            <w:hideMark/>
          </w:tcPr>
          <w:p w14:paraId="3E1E97F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ADOLFO LÓPEZ MATEOS  S/N, FRACCIONAMIENTO LOS PARAÍSOS C.P. 37320, LEÓN, GUANAJUATO</w:t>
            </w:r>
          </w:p>
        </w:tc>
        <w:tc>
          <w:tcPr>
            <w:tcW w:w="3685" w:type="dxa"/>
            <w:hideMark/>
          </w:tcPr>
          <w:p w14:paraId="36B8748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BLVD. </w:t>
            </w:r>
            <w:r w:rsidRPr="000D101A">
              <w:rPr>
                <w:rFonts w:ascii="Noto Sans" w:hAnsi="Noto Sans" w:cs="Noto Sans"/>
                <w:sz w:val="14"/>
                <w:szCs w:val="14"/>
                <w:lang w:val="pt-PT"/>
              </w:rPr>
              <w:t xml:space="preserve">ADOLFO LÓPEZ MATEOS S/N ESQ. </w:t>
            </w:r>
            <w:r w:rsidRPr="00A958FF">
              <w:rPr>
                <w:rFonts w:ascii="Noto Sans" w:hAnsi="Noto Sans" w:cs="Noto Sans"/>
                <w:sz w:val="14"/>
                <w:szCs w:val="14"/>
                <w:lang w:val="es-MX"/>
              </w:rPr>
              <w:t>PASEO DE LOS INSURGENTES S/N, FRACC. LOS PARAÍSOS   C. P. 37320, TEL. 01 477 717 5474, LEÓN, GTO.</w:t>
            </w:r>
          </w:p>
        </w:tc>
      </w:tr>
      <w:tr w:rsidR="00084C6E" w:rsidRPr="00A958FF" w14:paraId="6870BD31" w14:textId="77777777" w:rsidTr="00AA338B">
        <w:trPr>
          <w:trHeight w:val="20"/>
        </w:trPr>
        <w:tc>
          <w:tcPr>
            <w:tcW w:w="2127" w:type="dxa"/>
            <w:vAlign w:val="center"/>
            <w:hideMark/>
          </w:tcPr>
          <w:p w14:paraId="1A4FACC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GUERRERO</w:t>
            </w:r>
          </w:p>
        </w:tc>
        <w:tc>
          <w:tcPr>
            <w:tcW w:w="3828" w:type="dxa"/>
            <w:hideMark/>
          </w:tcPr>
          <w:p w14:paraId="7DA46E5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PASEO DE LA CAÑADA (FRENTE A LA FACULTAD DE CIENCAS SOCIALES UAGRO) No.7, ALTA PROGRESO C.P. 39610, ACAPULCO DE JUÁREZ, GUERRERO</w:t>
            </w:r>
          </w:p>
        </w:tc>
        <w:tc>
          <w:tcPr>
            <w:tcW w:w="3685" w:type="dxa"/>
            <w:hideMark/>
          </w:tcPr>
          <w:p w14:paraId="2829D8D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CUAUHTÉMOC NO. 95 COL. CENTRO ACAPULCO, GRO.   C.P. 39300</w:t>
            </w:r>
          </w:p>
        </w:tc>
      </w:tr>
      <w:tr w:rsidR="00084C6E" w:rsidRPr="00E06AB7" w14:paraId="48B4BBA9" w14:textId="77777777" w:rsidTr="00AA338B">
        <w:trPr>
          <w:trHeight w:val="20"/>
        </w:trPr>
        <w:tc>
          <w:tcPr>
            <w:tcW w:w="2127" w:type="dxa"/>
            <w:vAlign w:val="center"/>
            <w:hideMark/>
          </w:tcPr>
          <w:p w14:paraId="4817022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HIDALGO</w:t>
            </w:r>
          </w:p>
        </w:tc>
        <w:tc>
          <w:tcPr>
            <w:tcW w:w="3828" w:type="dxa"/>
            <w:hideMark/>
          </w:tcPr>
          <w:p w14:paraId="35B9731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ARBOLEDAS 115, ZONA INDUSTRIAL LA PAZ C.P. 42092, PACHUCA DE SOTO, HIDALGO</w:t>
            </w:r>
          </w:p>
        </w:tc>
        <w:tc>
          <w:tcPr>
            <w:tcW w:w="3685" w:type="dxa"/>
            <w:hideMark/>
          </w:tcPr>
          <w:p w14:paraId="26814805"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DEPARTAMENTO DE PRESUPUESTO, CONTABILIDAD Y EROGACIONES PROLONGACIÓN. </w:t>
            </w:r>
            <w:r w:rsidRPr="000D101A">
              <w:rPr>
                <w:rFonts w:ascii="Noto Sans" w:hAnsi="Noto Sans" w:cs="Noto Sans"/>
                <w:sz w:val="14"/>
                <w:szCs w:val="14"/>
                <w:lang w:val="pt-PT"/>
              </w:rPr>
              <w:t xml:space="preserve">AV. MADERO NO. </w:t>
            </w:r>
            <w:r w:rsidRPr="000D101A">
              <w:rPr>
                <w:rFonts w:ascii="Noto Sans" w:hAnsi="Noto Sans" w:cs="Noto Sans"/>
                <w:sz w:val="14"/>
                <w:szCs w:val="14"/>
                <w:lang w:val="pt-PT"/>
              </w:rPr>
              <w:lastRenderedPageBreak/>
              <w:t>407 COL. CÉSPEDES REFORMA, C.P. 42090, PACHUCA, HGO.</w:t>
            </w:r>
          </w:p>
        </w:tc>
      </w:tr>
      <w:tr w:rsidR="00084C6E" w:rsidRPr="00A958FF" w14:paraId="6C8DB355" w14:textId="77777777" w:rsidTr="00AA338B">
        <w:trPr>
          <w:trHeight w:val="20"/>
        </w:trPr>
        <w:tc>
          <w:tcPr>
            <w:tcW w:w="2127" w:type="dxa"/>
            <w:vAlign w:val="center"/>
            <w:hideMark/>
          </w:tcPr>
          <w:p w14:paraId="5890260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OOAD JALISCO</w:t>
            </w:r>
          </w:p>
        </w:tc>
        <w:tc>
          <w:tcPr>
            <w:tcW w:w="3828" w:type="dxa"/>
            <w:hideMark/>
          </w:tcPr>
          <w:p w14:paraId="2D108A8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PERIFÉRICO SUR MANUEL GÓMEZ MORÍN 8000, SANTA MARÍA TEQUEPEXPAN C.P. 45601, SAN PEDRO TLAQUEPAQUE, JALISCO</w:t>
            </w:r>
          </w:p>
        </w:tc>
        <w:tc>
          <w:tcPr>
            <w:tcW w:w="3685" w:type="dxa"/>
            <w:hideMark/>
          </w:tcPr>
          <w:p w14:paraId="6E9F33A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BELISARIO DOMÍNGUEZ NO. 1000 ESQ SIERRA MORENA COL. INDEPENDENCIA   C. P. 44340    GUADALAJARA, JAL.</w:t>
            </w:r>
          </w:p>
        </w:tc>
      </w:tr>
      <w:tr w:rsidR="00084C6E" w:rsidRPr="00A958FF" w14:paraId="2B113959" w14:textId="77777777" w:rsidTr="00AA338B">
        <w:trPr>
          <w:trHeight w:val="20"/>
        </w:trPr>
        <w:tc>
          <w:tcPr>
            <w:tcW w:w="2127" w:type="dxa"/>
            <w:vAlign w:val="center"/>
            <w:hideMark/>
          </w:tcPr>
          <w:p w14:paraId="1325B51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MÉXICO ORIENTE</w:t>
            </w:r>
          </w:p>
        </w:tc>
        <w:tc>
          <w:tcPr>
            <w:tcW w:w="3828" w:type="dxa"/>
            <w:hideMark/>
          </w:tcPr>
          <w:p w14:paraId="28A1453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PONIENTE 146  825, INDUSTRIAL VALLEJO C.P. 02300, AZCAPOTZALCO, ESTADO DE MÉXICO OTE</w:t>
            </w:r>
          </w:p>
        </w:tc>
        <w:tc>
          <w:tcPr>
            <w:tcW w:w="3685" w:type="dxa"/>
            <w:hideMark/>
          </w:tcPr>
          <w:p w14:paraId="4DEA281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SERVICIOS DE FINANZAS CALLE 4 NO. 25 PRIMER PISO  FRACCIONAMIENTO INDUSTRIAL ALCE BLANCO MUNICIPIO DE NAUCALPAN EDO. MÉX.</w:t>
            </w:r>
          </w:p>
        </w:tc>
      </w:tr>
      <w:tr w:rsidR="00084C6E" w:rsidRPr="00A958FF" w14:paraId="51E165A9" w14:textId="77777777" w:rsidTr="00AA338B">
        <w:trPr>
          <w:trHeight w:val="20"/>
        </w:trPr>
        <w:tc>
          <w:tcPr>
            <w:tcW w:w="2127" w:type="dxa"/>
            <w:vAlign w:val="center"/>
            <w:hideMark/>
          </w:tcPr>
          <w:p w14:paraId="4ED1E53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MÉXICO PONIENTE</w:t>
            </w:r>
          </w:p>
        </w:tc>
        <w:tc>
          <w:tcPr>
            <w:tcW w:w="3828" w:type="dxa"/>
            <w:hideMark/>
          </w:tcPr>
          <w:p w14:paraId="65547A8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CERRADA DE UNIROYAL S/N, LA MICHOACANA C.P. 52166, METEPEC, ESTADO DE MÉXICO PTE</w:t>
            </w:r>
          </w:p>
        </w:tc>
        <w:tc>
          <w:tcPr>
            <w:tcW w:w="3685" w:type="dxa"/>
            <w:hideMark/>
          </w:tcPr>
          <w:p w14:paraId="74ED624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FINANZAS CALLE JOSEFA ORTÍZ DE DOMÍNGUEZ ESQ. MIGUEL HIDALGO Y COSTILLA, COL. CENTRO, TOLUCA, MÉX. C.P. 50000</w:t>
            </w:r>
          </w:p>
        </w:tc>
      </w:tr>
      <w:tr w:rsidR="00084C6E" w:rsidRPr="00A958FF" w14:paraId="073C8B25" w14:textId="77777777" w:rsidTr="00AA338B">
        <w:trPr>
          <w:trHeight w:val="20"/>
        </w:trPr>
        <w:tc>
          <w:tcPr>
            <w:tcW w:w="2127" w:type="dxa"/>
            <w:vAlign w:val="center"/>
            <w:hideMark/>
          </w:tcPr>
          <w:p w14:paraId="4F05F31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MICHOACÁN</w:t>
            </w:r>
          </w:p>
        </w:tc>
        <w:tc>
          <w:tcPr>
            <w:tcW w:w="3828" w:type="dxa"/>
            <w:hideMark/>
          </w:tcPr>
          <w:p w14:paraId="324A918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MANUEL PÉREZ CORONADO ESQUINA JESÚS SANSÓN FLORES 200, INFONAVIT CAMELINAS C.P. 58290, MORELIA, MICHOACÁN</w:t>
            </w:r>
          </w:p>
        </w:tc>
        <w:tc>
          <w:tcPr>
            <w:tcW w:w="3685" w:type="dxa"/>
            <w:hideMark/>
          </w:tcPr>
          <w:p w14:paraId="71BD539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JEFATURA DE FINANZAS AVENIDA FRANCISCO I. MADERO PONIENTE, COL. CENTRO 1200, C.P. 58000, MORELIA, MICHOACÁN</w:t>
            </w:r>
          </w:p>
        </w:tc>
      </w:tr>
      <w:tr w:rsidR="00084C6E" w:rsidRPr="00A958FF" w14:paraId="689E555B" w14:textId="77777777" w:rsidTr="00AA338B">
        <w:trPr>
          <w:trHeight w:val="20"/>
        </w:trPr>
        <w:tc>
          <w:tcPr>
            <w:tcW w:w="2127" w:type="dxa"/>
            <w:vAlign w:val="center"/>
            <w:hideMark/>
          </w:tcPr>
          <w:p w14:paraId="38B2C26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MORELOS</w:t>
            </w:r>
          </w:p>
        </w:tc>
        <w:tc>
          <w:tcPr>
            <w:tcW w:w="3828" w:type="dxa"/>
            <w:hideMark/>
          </w:tcPr>
          <w:p w14:paraId="3CD92A4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PLAN DE AYALA ESQUINA CON AVENIDA CENTRAL 1201, FLORES MAGÓN C.P. 62450, CUERNAVACA, MORELOS</w:t>
            </w:r>
          </w:p>
        </w:tc>
        <w:tc>
          <w:tcPr>
            <w:tcW w:w="3685" w:type="dxa"/>
            <w:hideMark/>
          </w:tcPr>
          <w:p w14:paraId="7237FA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BLV. </w:t>
            </w:r>
            <w:r w:rsidRPr="000D101A">
              <w:rPr>
                <w:rFonts w:ascii="Noto Sans" w:hAnsi="Noto Sans" w:cs="Noto Sans"/>
                <w:sz w:val="14"/>
                <w:szCs w:val="14"/>
                <w:lang w:val="pt-PT"/>
              </w:rPr>
              <w:t xml:space="preserve">BENITO JUÁREZ NO. 18 PRIMER PISO CÓDIGO POSTAL   62000 COL. </w:t>
            </w:r>
            <w:r w:rsidRPr="00A958FF">
              <w:rPr>
                <w:rFonts w:ascii="Noto Sans" w:hAnsi="Noto Sans" w:cs="Noto Sans"/>
                <w:sz w:val="14"/>
                <w:szCs w:val="14"/>
                <w:lang w:val="es-MX"/>
              </w:rPr>
              <w:t>CENTRO   CUERNAVACA MORELOS</w:t>
            </w:r>
          </w:p>
        </w:tc>
      </w:tr>
      <w:tr w:rsidR="00084C6E" w:rsidRPr="00A958FF" w14:paraId="5961CE11" w14:textId="77777777" w:rsidTr="00AA338B">
        <w:trPr>
          <w:trHeight w:val="20"/>
        </w:trPr>
        <w:tc>
          <w:tcPr>
            <w:tcW w:w="2127" w:type="dxa"/>
            <w:vAlign w:val="center"/>
            <w:hideMark/>
          </w:tcPr>
          <w:p w14:paraId="1D3D62B2"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NAYARIT</w:t>
            </w:r>
          </w:p>
        </w:tc>
        <w:tc>
          <w:tcPr>
            <w:tcW w:w="3828" w:type="dxa"/>
            <w:hideMark/>
          </w:tcPr>
          <w:p w14:paraId="570009F3"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RETORNO 72 S/N, OBRERA C.P. 63120, TEPIC, NAYARIT</w:t>
            </w:r>
          </w:p>
        </w:tc>
        <w:tc>
          <w:tcPr>
            <w:tcW w:w="3685" w:type="dxa"/>
            <w:hideMark/>
          </w:tcPr>
          <w:p w14:paraId="378A8D7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CALZADA DEL EJERCITO NACIONAL NO. 14 COL. FRAY JUNÍPERO SERRA C. P. 63166   TEPIC, NAY.</w:t>
            </w:r>
          </w:p>
        </w:tc>
      </w:tr>
      <w:tr w:rsidR="00084C6E" w:rsidRPr="00A958FF" w14:paraId="3CDE165A" w14:textId="77777777" w:rsidTr="00AA338B">
        <w:trPr>
          <w:trHeight w:val="20"/>
        </w:trPr>
        <w:tc>
          <w:tcPr>
            <w:tcW w:w="2127" w:type="dxa"/>
            <w:vAlign w:val="center"/>
            <w:hideMark/>
          </w:tcPr>
          <w:p w14:paraId="182B591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NUEVO LEÓN</w:t>
            </w:r>
          </w:p>
        </w:tc>
        <w:tc>
          <w:tcPr>
            <w:tcW w:w="3828" w:type="dxa"/>
            <w:hideMark/>
          </w:tcPr>
          <w:p w14:paraId="520584F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MANUEL L. BARRAGÁN 4850, HOGARES FERROCARRILEROS C.P. 64260, MONTERREY, NUEVO LEÓN</w:t>
            </w:r>
          </w:p>
        </w:tc>
        <w:tc>
          <w:tcPr>
            <w:tcW w:w="3685" w:type="dxa"/>
            <w:hideMark/>
          </w:tcPr>
          <w:p w14:paraId="38CA1D9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PROF. RAFAEL RAMÍREZ ORIENTE NO. 1950, C.P.. 64000, MONTERREY, N.L.</w:t>
            </w:r>
          </w:p>
        </w:tc>
      </w:tr>
      <w:tr w:rsidR="00084C6E" w:rsidRPr="00A958FF" w14:paraId="16C36BE7" w14:textId="77777777" w:rsidTr="00AA338B">
        <w:trPr>
          <w:trHeight w:val="20"/>
        </w:trPr>
        <w:tc>
          <w:tcPr>
            <w:tcW w:w="2127" w:type="dxa"/>
            <w:vAlign w:val="center"/>
            <w:hideMark/>
          </w:tcPr>
          <w:p w14:paraId="2F0C552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OAXACA</w:t>
            </w:r>
          </w:p>
        </w:tc>
        <w:tc>
          <w:tcPr>
            <w:tcW w:w="3828" w:type="dxa"/>
            <w:hideMark/>
          </w:tcPr>
          <w:p w14:paraId="072ADC69"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CARRETERA OAXACA - ZIMATLÁN DE ÁLVAREZ  53, SANTA CRUZ XOXOCOTLÁN C.P. 71230, SANTA CRUZ XOXOCOTLÁN, OAXACA</w:t>
            </w:r>
          </w:p>
        </w:tc>
        <w:tc>
          <w:tcPr>
            <w:tcW w:w="3685" w:type="dxa"/>
            <w:hideMark/>
          </w:tcPr>
          <w:p w14:paraId="1256609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CALZADA PORFIRIO DÍAZ NO. 803, COL. CENTRO, C.P. 68000 OAXACA, OAX.</w:t>
            </w:r>
          </w:p>
        </w:tc>
      </w:tr>
      <w:tr w:rsidR="00084C6E" w:rsidRPr="00A958FF" w14:paraId="1206CB1B" w14:textId="77777777" w:rsidTr="00AA338B">
        <w:trPr>
          <w:trHeight w:val="20"/>
        </w:trPr>
        <w:tc>
          <w:tcPr>
            <w:tcW w:w="2127" w:type="dxa"/>
            <w:vAlign w:val="center"/>
            <w:hideMark/>
          </w:tcPr>
          <w:p w14:paraId="620F2C7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PUEBLA</w:t>
            </w:r>
          </w:p>
        </w:tc>
        <w:tc>
          <w:tcPr>
            <w:tcW w:w="3828" w:type="dxa"/>
            <w:hideMark/>
          </w:tcPr>
          <w:p w14:paraId="7B2AEB1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5 DE FEBRERO PONIENTE 107, SAN FELIPE HUEYOTLIPAN C.P. 72030, PUEBLA, PUEBLA</w:t>
            </w:r>
          </w:p>
        </w:tc>
        <w:tc>
          <w:tcPr>
            <w:tcW w:w="3685" w:type="dxa"/>
            <w:hideMark/>
          </w:tcPr>
          <w:p w14:paraId="38899AD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4 NORTE NO. 2005 C. P. 72000    PUEBLA, PUE. COL. CENTRO</w:t>
            </w:r>
          </w:p>
        </w:tc>
      </w:tr>
      <w:tr w:rsidR="00084C6E" w:rsidRPr="00A958FF" w14:paraId="3C10080F" w14:textId="77777777" w:rsidTr="00AA338B">
        <w:trPr>
          <w:trHeight w:val="20"/>
        </w:trPr>
        <w:tc>
          <w:tcPr>
            <w:tcW w:w="2127" w:type="dxa"/>
            <w:vAlign w:val="center"/>
            <w:hideMark/>
          </w:tcPr>
          <w:p w14:paraId="29AA94D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QUERETARO</w:t>
            </w:r>
          </w:p>
        </w:tc>
        <w:tc>
          <w:tcPr>
            <w:tcW w:w="3828" w:type="dxa"/>
            <w:hideMark/>
          </w:tcPr>
          <w:p w14:paraId="101CC14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DEL MEZQUITAL 6, SAN PABLO C.P. 76130,  SANTIAGO DE QUERÉTARO, QUERÉTARO</w:t>
            </w:r>
          </w:p>
        </w:tc>
        <w:tc>
          <w:tcPr>
            <w:tcW w:w="3685" w:type="dxa"/>
            <w:hideMark/>
          </w:tcPr>
          <w:p w14:paraId="3A2F1A4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FERNANDO DE LOYOLA NO. 101, COL. SAN ÁNGEL, C.P. 76030, QUERÉTARO, QRO.</w:t>
            </w:r>
          </w:p>
        </w:tc>
      </w:tr>
      <w:tr w:rsidR="00084C6E" w:rsidRPr="00E06AB7" w14:paraId="78D3623F" w14:textId="77777777" w:rsidTr="00AA338B">
        <w:trPr>
          <w:trHeight w:val="20"/>
        </w:trPr>
        <w:tc>
          <w:tcPr>
            <w:tcW w:w="2127" w:type="dxa"/>
            <w:vAlign w:val="center"/>
            <w:hideMark/>
          </w:tcPr>
          <w:p w14:paraId="4E12015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QUINTANA ROO</w:t>
            </w:r>
          </w:p>
        </w:tc>
        <w:tc>
          <w:tcPr>
            <w:tcW w:w="3828" w:type="dxa"/>
            <w:hideMark/>
          </w:tcPr>
          <w:p w14:paraId="23CB256D"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CARRETERA CHETUMAL-MÉRIDA KILÓMETRO 2.5 S/N, AEROPUERTO DE CHETUMAL  C.P. 77003, CHETUMAL, QUINTANA ROO</w:t>
            </w:r>
          </w:p>
        </w:tc>
        <w:tc>
          <w:tcPr>
            <w:tcW w:w="3685" w:type="dxa"/>
            <w:hideMark/>
          </w:tcPr>
          <w:p w14:paraId="43679BDE"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DEPTO. PRESUPUESTO, CONTABILIDAD Y EROGACIONES AV. </w:t>
            </w:r>
            <w:r w:rsidRPr="000D101A">
              <w:rPr>
                <w:rFonts w:ascii="Noto Sans" w:hAnsi="Noto Sans" w:cs="Noto Sans"/>
                <w:sz w:val="14"/>
                <w:szCs w:val="14"/>
                <w:lang w:val="pt-PT"/>
              </w:rPr>
              <w:t>HÉROES DE CHAPULTEPEC NO. 2 ORIENTE, COL. CENTRO C.P. 77000 CHETUMAL, QUINTANA ROO.</w:t>
            </w:r>
          </w:p>
        </w:tc>
      </w:tr>
      <w:tr w:rsidR="00084C6E" w:rsidRPr="00A958FF" w14:paraId="19DFCB67" w14:textId="77777777" w:rsidTr="00AA338B">
        <w:trPr>
          <w:trHeight w:val="20"/>
        </w:trPr>
        <w:tc>
          <w:tcPr>
            <w:tcW w:w="2127" w:type="dxa"/>
            <w:vAlign w:val="center"/>
            <w:hideMark/>
          </w:tcPr>
          <w:p w14:paraId="606CF97B"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SAN LUIS POTOSI</w:t>
            </w:r>
          </w:p>
        </w:tc>
        <w:tc>
          <w:tcPr>
            <w:tcW w:w="3828" w:type="dxa"/>
            <w:hideMark/>
          </w:tcPr>
          <w:p w14:paraId="4FABC16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DE LOS CONVENTOS  107-111, HOGARES FERROCARRILEROS  PRIMERA SECCIÓN C.P. 78436, SOLEDAD DE GRACIANO SÁNCHEZ, SAN LUIS POTOSÍ</w:t>
            </w:r>
          </w:p>
        </w:tc>
        <w:tc>
          <w:tcPr>
            <w:tcW w:w="3685" w:type="dxa"/>
            <w:hideMark/>
          </w:tcPr>
          <w:p w14:paraId="0B2808A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CUAUHTÉMOC 255 COLONIA MODERNA C.P. 78270 SAN LUIS POTOSÍ, S.L.P.</w:t>
            </w:r>
          </w:p>
        </w:tc>
      </w:tr>
      <w:tr w:rsidR="00084C6E" w:rsidRPr="00A958FF" w14:paraId="3C6A725D" w14:textId="77777777" w:rsidTr="00AA338B">
        <w:trPr>
          <w:trHeight w:val="20"/>
        </w:trPr>
        <w:tc>
          <w:tcPr>
            <w:tcW w:w="2127" w:type="dxa"/>
            <w:vAlign w:val="center"/>
            <w:hideMark/>
          </w:tcPr>
          <w:p w14:paraId="398AE9C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SINALOA</w:t>
            </w:r>
          </w:p>
        </w:tc>
        <w:tc>
          <w:tcPr>
            <w:tcW w:w="3828" w:type="dxa"/>
            <w:hideMark/>
          </w:tcPr>
          <w:p w14:paraId="2136B24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BOULEVARD EMILIANO ZAPATA  3755, INDUSTRIAL EL PALMITO C.P. 80160, CULIACÁN, SINALOA</w:t>
            </w:r>
          </w:p>
        </w:tc>
        <w:tc>
          <w:tcPr>
            <w:tcW w:w="3685" w:type="dxa"/>
            <w:hideMark/>
          </w:tcPr>
          <w:p w14:paraId="4A62693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PRESUPUESTO, CONTABILIDAD Y EROGACIONES FCO. </w:t>
            </w:r>
            <w:r w:rsidRPr="000D101A">
              <w:rPr>
                <w:rFonts w:ascii="Noto Sans" w:hAnsi="Noto Sans" w:cs="Noto Sans"/>
                <w:sz w:val="14"/>
                <w:szCs w:val="14"/>
                <w:lang w:val="pt-PT"/>
              </w:rPr>
              <w:t xml:space="preserve">ZARCO Y JESÚS G. ANDRADE S/N COL. </w:t>
            </w:r>
            <w:r w:rsidRPr="00A958FF">
              <w:rPr>
                <w:rFonts w:ascii="Noto Sans" w:hAnsi="Noto Sans" w:cs="Noto Sans"/>
                <w:sz w:val="14"/>
                <w:szCs w:val="14"/>
                <w:lang w:val="es-MX"/>
              </w:rPr>
              <w:t>MIGUEL ALEMÁN C. P. 80200 CULIACÁN, SIN.</w:t>
            </w:r>
          </w:p>
        </w:tc>
      </w:tr>
      <w:tr w:rsidR="00084C6E" w:rsidRPr="00A958FF" w14:paraId="56F84D1E" w14:textId="77777777" w:rsidTr="00AA338B">
        <w:trPr>
          <w:trHeight w:val="20"/>
        </w:trPr>
        <w:tc>
          <w:tcPr>
            <w:tcW w:w="2127" w:type="dxa"/>
            <w:vAlign w:val="center"/>
            <w:hideMark/>
          </w:tcPr>
          <w:p w14:paraId="5AB23366"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SONORA</w:t>
            </w:r>
          </w:p>
        </w:tc>
        <w:tc>
          <w:tcPr>
            <w:tcW w:w="3828" w:type="dxa"/>
            <w:hideMark/>
          </w:tcPr>
          <w:p w14:paraId="016AB33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PROLONGACIÓN HIDALGO PONIENTE  Y HUISAGUAY  S/N, BELLAVISTA C.P. 85130, CIUDAD OBREGÓN, SONORA</w:t>
            </w:r>
          </w:p>
        </w:tc>
        <w:tc>
          <w:tcPr>
            <w:tcW w:w="3685" w:type="dxa"/>
            <w:hideMark/>
          </w:tcPr>
          <w:p w14:paraId="7568F7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5 DE FEBRERO NO. 205, COL. CENTRO, C.P. 85000 CD. OBREGÓN, SON.</w:t>
            </w:r>
          </w:p>
        </w:tc>
      </w:tr>
      <w:tr w:rsidR="00084C6E" w:rsidRPr="00A958FF" w14:paraId="56825230" w14:textId="77777777" w:rsidTr="00AA338B">
        <w:trPr>
          <w:trHeight w:val="20"/>
        </w:trPr>
        <w:tc>
          <w:tcPr>
            <w:tcW w:w="2127" w:type="dxa"/>
            <w:vAlign w:val="center"/>
            <w:hideMark/>
          </w:tcPr>
          <w:p w14:paraId="0EB359D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TABASCO</w:t>
            </w:r>
          </w:p>
        </w:tc>
        <w:tc>
          <w:tcPr>
            <w:tcW w:w="3828" w:type="dxa"/>
            <w:hideMark/>
          </w:tcPr>
          <w:p w14:paraId="118A035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PASEO USUMACINTA 95, 1° DE MAYO C.P. 86190, VILLAHERMOSA, TABASCO</w:t>
            </w:r>
          </w:p>
        </w:tc>
        <w:tc>
          <w:tcPr>
            <w:tcW w:w="3685" w:type="dxa"/>
            <w:hideMark/>
          </w:tcPr>
          <w:p w14:paraId="76AFEF7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 CESAR A. SANDINO NO. 102   COL. 1° DE MAYO   C. P. 86190 VILLAHERMOSA, TAB.</w:t>
            </w:r>
          </w:p>
        </w:tc>
      </w:tr>
      <w:tr w:rsidR="00084C6E" w:rsidRPr="00E06AB7" w14:paraId="32FC289B" w14:textId="77777777" w:rsidTr="00AA338B">
        <w:trPr>
          <w:trHeight w:val="20"/>
        </w:trPr>
        <w:tc>
          <w:tcPr>
            <w:tcW w:w="2127" w:type="dxa"/>
            <w:vAlign w:val="center"/>
            <w:hideMark/>
          </w:tcPr>
          <w:p w14:paraId="6097F0D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TAMAULIPAS</w:t>
            </w:r>
          </w:p>
        </w:tc>
        <w:tc>
          <w:tcPr>
            <w:tcW w:w="3828" w:type="dxa"/>
            <w:hideMark/>
          </w:tcPr>
          <w:p w14:paraId="3FFFA6E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CARRETERA MÉXICO - LAREDO KILÓMETRO 701 S/N, RESIDENCIAL CAMPESTRE C.P. 87028, CIUDAD VICTORIA, TAMAULIPAS</w:t>
            </w:r>
          </w:p>
        </w:tc>
        <w:tc>
          <w:tcPr>
            <w:tcW w:w="3685" w:type="dxa"/>
            <w:hideMark/>
          </w:tcPr>
          <w:p w14:paraId="4DB1A462" w14:textId="77777777" w:rsidR="00084C6E" w:rsidRPr="000D101A" w:rsidRDefault="00084C6E" w:rsidP="00AA338B">
            <w:pPr>
              <w:jc w:val="both"/>
              <w:rPr>
                <w:rFonts w:ascii="Noto Sans" w:hAnsi="Noto Sans" w:cs="Noto Sans"/>
                <w:sz w:val="14"/>
                <w:szCs w:val="14"/>
                <w:lang w:val="pt-PT"/>
              </w:rPr>
            </w:pPr>
            <w:r w:rsidRPr="00A958FF">
              <w:rPr>
                <w:rFonts w:ascii="Noto Sans" w:hAnsi="Noto Sans" w:cs="Noto Sans"/>
                <w:sz w:val="14"/>
                <w:szCs w:val="14"/>
                <w:lang w:val="es-MX"/>
              </w:rPr>
              <w:t xml:space="preserve">DEPARTAMENTO DE PRESUPUESTO, CONTABILIDAD Y EROGACIONES CENTRO MÉDICO EDUCATIVO Y CULTURAL LIC. </w:t>
            </w:r>
            <w:r w:rsidRPr="000D101A">
              <w:rPr>
                <w:rFonts w:ascii="Noto Sans" w:hAnsi="Noto Sans" w:cs="Noto Sans"/>
                <w:sz w:val="14"/>
                <w:szCs w:val="14"/>
                <w:lang w:val="pt-PT"/>
              </w:rPr>
              <w:t>ADOLFO LÓPEZ MATEOS COLONIA PEDRO SOSA   CÓDIGO POSTAL 87120 CD. VICTORIA, TAMPS</w:t>
            </w:r>
          </w:p>
        </w:tc>
      </w:tr>
      <w:tr w:rsidR="00084C6E" w:rsidRPr="00A958FF" w14:paraId="0A3E28F0" w14:textId="77777777" w:rsidTr="00AA338B">
        <w:trPr>
          <w:trHeight w:val="20"/>
        </w:trPr>
        <w:tc>
          <w:tcPr>
            <w:tcW w:w="2127" w:type="dxa"/>
            <w:vAlign w:val="center"/>
            <w:hideMark/>
          </w:tcPr>
          <w:p w14:paraId="0EAE967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TLAXCALA</w:t>
            </w:r>
          </w:p>
        </w:tc>
        <w:tc>
          <w:tcPr>
            <w:tcW w:w="3828" w:type="dxa"/>
            <w:hideMark/>
          </w:tcPr>
          <w:p w14:paraId="5ACEB94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LIBRAMIENTO PONIENTE INSTITUTO POLITÉCNICO NACIONAL  S/N, SAN DIEGO C.P. 90110, SAN DIEGO METEPEC, TLAXCALA</w:t>
            </w:r>
          </w:p>
        </w:tc>
        <w:tc>
          <w:tcPr>
            <w:tcW w:w="3685" w:type="dxa"/>
            <w:hideMark/>
          </w:tcPr>
          <w:p w14:paraId="47A7C5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GUILLERMO VALLE NO. 115 COL. CENTRO   C. P. 90000   TLAXCALA, TLX.</w:t>
            </w:r>
          </w:p>
        </w:tc>
      </w:tr>
      <w:tr w:rsidR="00084C6E" w:rsidRPr="00A958FF" w14:paraId="50CB6071" w14:textId="77777777" w:rsidTr="00AA338B">
        <w:trPr>
          <w:trHeight w:val="20"/>
        </w:trPr>
        <w:tc>
          <w:tcPr>
            <w:tcW w:w="2127" w:type="dxa"/>
            <w:vAlign w:val="center"/>
            <w:hideMark/>
          </w:tcPr>
          <w:p w14:paraId="0DB523A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OOAD VERACRUZ NORTE</w:t>
            </w:r>
          </w:p>
        </w:tc>
        <w:tc>
          <w:tcPr>
            <w:tcW w:w="3828" w:type="dxa"/>
            <w:hideMark/>
          </w:tcPr>
          <w:p w14:paraId="79268F4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SALVADOR DÍAZ MIRÓN, CARRETERA BOTICARÍA S/N, VISTA ALEGRE C.P. 94295, BOCA DEL RÍO, VERACRUZ NORTE</w:t>
            </w:r>
          </w:p>
        </w:tc>
        <w:tc>
          <w:tcPr>
            <w:tcW w:w="3685" w:type="dxa"/>
            <w:hideMark/>
          </w:tcPr>
          <w:p w14:paraId="57541C3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LOMAS DEL ESTADIO S/N COL. CENTRO   C. P. 91000   XALAPA, VER.</w:t>
            </w:r>
          </w:p>
        </w:tc>
      </w:tr>
      <w:tr w:rsidR="00084C6E" w:rsidRPr="00A958FF" w14:paraId="55D18A19" w14:textId="77777777" w:rsidTr="00AA338B">
        <w:trPr>
          <w:trHeight w:val="20"/>
        </w:trPr>
        <w:tc>
          <w:tcPr>
            <w:tcW w:w="2127" w:type="dxa"/>
            <w:vAlign w:val="center"/>
            <w:hideMark/>
          </w:tcPr>
          <w:p w14:paraId="253FAF8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VERACRUZ SUR</w:t>
            </w:r>
          </w:p>
        </w:tc>
        <w:tc>
          <w:tcPr>
            <w:tcW w:w="3828" w:type="dxa"/>
            <w:hideMark/>
          </w:tcPr>
          <w:p w14:paraId="173ED8F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VERACRUZ ESQUINA CALLE NORTE 22 56, SANTA CATARINA C.P. 94730, RÍO BLANCO, VERACRUZ SUR</w:t>
            </w:r>
          </w:p>
        </w:tc>
        <w:tc>
          <w:tcPr>
            <w:tcW w:w="3685" w:type="dxa"/>
            <w:hideMark/>
          </w:tcPr>
          <w:p w14:paraId="61174C2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SUR 10 NO. 127 ALTOS, C.P. 94300, ORIZABA, VERACRUZ SUR.</w:t>
            </w:r>
          </w:p>
        </w:tc>
      </w:tr>
      <w:tr w:rsidR="00084C6E" w:rsidRPr="00A958FF" w14:paraId="1BBA826B" w14:textId="77777777" w:rsidTr="00AA338B">
        <w:trPr>
          <w:trHeight w:val="20"/>
        </w:trPr>
        <w:tc>
          <w:tcPr>
            <w:tcW w:w="2127" w:type="dxa"/>
            <w:vAlign w:val="center"/>
            <w:hideMark/>
          </w:tcPr>
          <w:p w14:paraId="62ABCCA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YUCATAN</w:t>
            </w:r>
          </w:p>
        </w:tc>
        <w:tc>
          <w:tcPr>
            <w:tcW w:w="3828" w:type="dxa"/>
            <w:hideMark/>
          </w:tcPr>
          <w:p w14:paraId="73D802C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42 (POR CALLES 127B Y 127) 999, SERAPIO RENDÓN C.P. 97285, MÉRIDA , YUCATÁN</w:t>
            </w:r>
          </w:p>
        </w:tc>
        <w:tc>
          <w:tcPr>
            <w:tcW w:w="3685" w:type="dxa"/>
            <w:hideMark/>
          </w:tcPr>
          <w:p w14:paraId="40EE944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CALLE 34 NO. 439 POR 41 COL. INDUSTRIAL   C. P. 97150   MÉRIDA, YUC.</w:t>
            </w:r>
          </w:p>
        </w:tc>
      </w:tr>
      <w:tr w:rsidR="00084C6E" w:rsidRPr="00A958FF" w14:paraId="3D7A1C47" w14:textId="77777777" w:rsidTr="00AA338B">
        <w:trPr>
          <w:trHeight w:val="20"/>
        </w:trPr>
        <w:tc>
          <w:tcPr>
            <w:tcW w:w="2127" w:type="dxa"/>
            <w:vAlign w:val="center"/>
            <w:hideMark/>
          </w:tcPr>
          <w:p w14:paraId="5D29FF90"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OOAD ZACATECAS</w:t>
            </w:r>
          </w:p>
        </w:tc>
        <w:tc>
          <w:tcPr>
            <w:tcW w:w="3828" w:type="dxa"/>
            <w:hideMark/>
          </w:tcPr>
          <w:p w14:paraId="2F3E161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JUAN ALDAMA NORTE ESQUINA VICENTE GUERRERO S/N, CENTRO C.P. 98500, CALERA DE VÍCTOR ROSALES, ZACATECAS</w:t>
            </w:r>
          </w:p>
        </w:tc>
        <w:tc>
          <w:tcPr>
            <w:tcW w:w="3685" w:type="dxa"/>
            <w:hideMark/>
          </w:tcPr>
          <w:p w14:paraId="7BE28E4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PRESUPUESTO, CONTABILIDAD Y EROGACIONES AVENIDA RESTAURADORES NO. 3   COL. DEPENDENCIAS FEDERALES C.P. 98600   GUADALUPE, ZAC.</w:t>
            </w:r>
          </w:p>
        </w:tc>
      </w:tr>
      <w:tr w:rsidR="00084C6E" w:rsidRPr="00A958FF" w14:paraId="72BB3F73" w14:textId="77777777" w:rsidTr="00AA338B">
        <w:trPr>
          <w:trHeight w:val="20"/>
        </w:trPr>
        <w:tc>
          <w:tcPr>
            <w:tcW w:w="2127" w:type="dxa"/>
            <w:vAlign w:val="center"/>
            <w:hideMark/>
          </w:tcPr>
          <w:p w14:paraId="109BB6D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CARDIOLOGIA SXXI</w:t>
            </w:r>
          </w:p>
        </w:tc>
        <w:tc>
          <w:tcPr>
            <w:tcW w:w="3828" w:type="dxa"/>
            <w:hideMark/>
          </w:tcPr>
          <w:p w14:paraId="40C166C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CUAUHTéMOC 330, DOCTORES C.P. 06720, CUAUHTéMOC, CIUDAD DE MÉXICO</w:t>
            </w:r>
          </w:p>
        </w:tc>
        <w:tc>
          <w:tcPr>
            <w:tcW w:w="3685" w:type="dxa"/>
            <w:hideMark/>
          </w:tcPr>
          <w:p w14:paraId="569023D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AV. CUAUHTÉMOC NO. 330, PLANTA BAJA COL. DOCTORES, MÉX, CDMX. C.P. 06720 ALCALDÍA CUAUHTÉMOC</w:t>
            </w:r>
          </w:p>
        </w:tc>
      </w:tr>
      <w:tr w:rsidR="00084C6E" w:rsidRPr="00A958FF" w14:paraId="0C1B620E" w14:textId="77777777" w:rsidTr="00AA338B">
        <w:trPr>
          <w:trHeight w:val="20"/>
        </w:trPr>
        <w:tc>
          <w:tcPr>
            <w:tcW w:w="2127" w:type="dxa"/>
            <w:vAlign w:val="center"/>
            <w:hideMark/>
          </w:tcPr>
          <w:p w14:paraId="147E0AE7"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CARDIOLOGIA NUEVO LEON</w:t>
            </w:r>
          </w:p>
        </w:tc>
        <w:tc>
          <w:tcPr>
            <w:tcW w:w="3828" w:type="dxa"/>
            <w:hideMark/>
          </w:tcPr>
          <w:p w14:paraId="4274F797" w14:textId="77777777" w:rsidR="00084C6E" w:rsidRPr="00A958FF" w:rsidRDefault="00084C6E" w:rsidP="00AA338B">
            <w:pPr>
              <w:jc w:val="both"/>
              <w:rPr>
                <w:rFonts w:ascii="Noto Sans" w:hAnsi="Noto Sans" w:cs="Noto Sans"/>
                <w:sz w:val="14"/>
                <w:szCs w:val="14"/>
                <w:lang w:val="es-MX"/>
              </w:rPr>
            </w:pPr>
            <w:r w:rsidRPr="000D101A">
              <w:rPr>
                <w:rFonts w:ascii="Noto Sans" w:hAnsi="Noto Sans" w:cs="Noto Sans"/>
                <w:sz w:val="14"/>
                <w:szCs w:val="14"/>
                <w:lang w:val="pt-PT"/>
              </w:rPr>
              <w:t xml:space="preserve">AV. LINCOLN S/N ESQ. ENF. MA. </w:t>
            </w:r>
            <w:r w:rsidRPr="00A958FF">
              <w:rPr>
                <w:rFonts w:ascii="Noto Sans" w:hAnsi="Noto Sans" w:cs="Noto Sans"/>
                <w:sz w:val="14"/>
                <w:szCs w:val="14"/>
                <w:lang w:val="es-MX"/>
              </w:rPr>
              <w:t>DE JESÚS CANDÍA MENDOZA S/N, VALLE VERDE C.P. 64730, MONTERREY, N.L., NUEVO LEÓN</w:t>
            </w:r>
          </w:p>
        </w:tc>
        <w:tc>
          <w:tcPr>
            <w:tcW w:w="3685" w:type="dxa"/>
            <w:hideMark/>
          </w:tcPr>
          <w:p w14:paraId="1C4B3420"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34 AV. </w:t>
            </w:r>
            <w:r w:rsidRPr="00A958FF">
              <w:rPr>
                <w:rFonts w:ascii="Noto Sans" w:hAnsi="Noto Sans" w:cs="Noto Sans"/>
                <w:sz w:val="14"/>
                <w:szCs w:val="14"/>
                <w:lang w:val="fr-FR"/>
              </w:rPr>
              <w:t xml:space="preserve">LINCOLN S/N ESQ. ENF. MA. </w:t>
            </w:r>
            <w:r w:rsidRPr="00A958FF">
              <w:rPr>
                <w:rFonts w:ascii="Noto Sans" w:hAnsi="Noto Sans" w:cs="Noto Sans"/>
                <w:sz w:val="14"/>
                <w:szCs w:val="14"/>
                <w:lang w:val="es-MX"/>
              </w:rPr>
              <w:t>DE JESÚS CANDÍA MENDOZA COL. VALLE VERDE   C.P. 64730   MONTERREY, N.L.</w:t>
            </w:r>
          </w:p>
        </w:tc>
      </w:tr>
      <w:tr w:rsidR="00084C6E" w:rsidRPr="00A958FF" w14:paraId="0B03E5E9" w14:textId="77777777" w:rsidTr="00AA338B">
        <w:trPr>
          <w:trHeight w:val="20"/>
        </w:trPr>
        <w:tc>
          <w:tcPr>
            <w:tcW w:w="2127" w:type="dxa"/>
            <w:vAlign w:val="center"/>
            <w:hideMark/>
          </w:tcPr>
          <w:p w14:paraId="118D6FE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COAHUILA</w:t>
            </w:r>
          </w:p>
        </w:tc>
        <w:tc>
          <w:tcPr>
            <w:tcW w:w="3828" w:type="dxa"/>
            <w:hideMark/>
          </w:tcPr>
          <w:p w14:paraId="7A0BC3D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BLVD. REVOLUCION  2650, TORREON JARDIN C.P. 27200, TORREON COAHUILA, COAHUILA</w:t>
            </w:r>
          </w:p>
        </w:tc>
        <w:tc>
          <w:tcPr>
            <w:tcW w:w="3685" w:type="dxa"/>
            <w:hideMark/>
          </w:tcPr>
          <w:p w14:paraId="3064184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71 BLVD. REVOLUCIÓN NO. 2650 OTE. COL. TORREÓN JARDÍN   C.P. 27200 TORREÓN COAH.</w:t>
            </w:r>
          </w:p>
        </w:tc>
      </w:tr>
      <w:tr w:rsidR="00084C6E" w:rsidRPr="00A958FF" w14:paraId="79192557" w14:textId="77777777" w:rsidTr="00AA338B">
        <w:trPr>
          <w:trHeight w:val="20"/>
        </w:trPr>
        <w:tc>
          <w:tcPr>
            <w:tcW w:w="2127" w:type="dxa"/>
            <w:vAlign w:val="center"/>
            <w:hideMark/>
          </w:tcPr>
          <w:p w14:paraId="2F97E32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GUANAJUATO</w:t>
            </w:r>
          </w:p>
        </w:tc>
        <w:tc>
          <w:tcPr>
            <w:tcW w:w="3828" w:type="dxa"/>
            <w:hideMark/>
          </w:tcPr>
          <w:p w14:paraId="70F1276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BLVD. ADOLFO LÓPEZ MATEOS ESQ. PASEO DE LOS INSURGENTES S/N, FRACCIONAMIENTO LOS PARAÍSOS C.P. 37320, LEÓN, GUANAJUATO, GUANAJUATO</w:t>
            </w:r>
          </w:p>
        </w:tc>
        <w:tc>
          <w:tcPr>
            <w:tcW w:w="3685" w:type="dxa"/>
            <w:hideMark/>
          </w:tcPr>
          <w:p w14:paraId="6E8180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BLVD. ADOLFO LÓPEZ MATEOS ESQ. PASEO DE LOS INSURGENTES S/N COL. LOS PARAÍSOS   C. P. 37320   LEÓN, GTO.</w:t>
            </w:r>
          </w:p>
        </w:tc>
      </w:tr>
      <w:tr w:rsidR="00084C6E" w:rsidRPr="00A958FF" w14:paraId="5BBAD082" w14:textId="77777777" w:rsidTr="00AA338B">
        <w:trPr>
          <w:trHeight w:val="20"/>
        </w:trPr>
        <w:tc>
          <w:tcPr>
            <w:tcW w:w="2127" w:type="dxa"/>
            <w:vAlign w:val="center"/>
            <w:hideMark/>
          </w:tcPr>
          <w:p w14:paraId="54BA7F9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JALISCO</w:t>
            </w:r>
          </w:p>
        </w:tc>
        <w:tc>
          <w:tcPr>
            <w:tcW w:w="3828" w:type="dxa"/>
            <w:hideMark/>
          </w:tcPr>
          <w:p w14:paraId="11BE20A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BELISARIO DOMINGUEZ 1000, INDEPENDENCIA C.P. 44340, GUADALAJARA , JALISCO</w:t>
            </w:r>
          </w:p>
        </w:tc>
        <w:tc>
          <w:tcPr>
            <w:tcW w:w="3685" w:type="dxa"/>
            <w:hideMark/>
          </w:tcPr>
          <w:p w14:paraId="45F8254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1000 COL. INDEPENDENCIA SECTOR LIBERTAD C. P. 44349 GUADALAJARA, JAL.</w:t>
            </w:r>
          </w:p>
        </w:tc>
      </w:tr>
      <w:tr w:rsidR="00084C6E" w:rsidRPr="00A958FF" w14:paraId="26A21C9F" w14:textId="77777777" w:rsidTr="00AA338B">
        <w:trPr>
          <w:trHeight w:val="20"/>
        </w:trPr>
        <w:tc>
          <w:tcPr>
            <w:tcW w:w="2127" w:type="dxa"/>
            <w:vAlign w:val="center"/>
            <w:hideMark/>
          </w:tcPr>
          <w:p w14:paraId="28DE028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LA RAZA</w:t>
            </w:r>
          </w:p>
        </w:tc>
        <w:tc>
          <w:tcPr>
            <w:tcW w:w="3828" w:type="dxa"/>
            <w:hideMark/>
          </w:tcPr>
          <w:p w14:paraId="68133C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SERIS Y ZAACHILA S/N, LA RAZA  C.P. 02990, AZCAPOTZALCO, CIUDAD DE MÉXICO</w:t>
            </w:r>
          </w:p>
        </w:tc>
        <w:tc>
          <w:tcPr>
            <w:tcW w:w="3685" w:type="dxa"/>
            <w:hideMark/>
          </w:tcPr>
          <w:p w14:paraId="44F2834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LOCALIZADO EN 1ER. PISO HOSPITAL DE ESPECIALIDADES DE LA RAZA CALLE SERIS Y ZAACHILA S/N, COL. LA RAZA C.P. 02990 ALCALDÍA AZCAPOTZALCO. MÉX, CDMX</w:t>
            </w:r>
          </w:p>
        </w:tc>
      </w:tr>
      <w:tr w:rsidR="00084C6E" w:rsidRPr="00A958FF" w14:paraId="2A64AD95" w14:textId="77777777" w:rsidTr="00AA338B">
        <w:trPr>
          <w:trHeight w:val="20"/>
        </w:trPr>
        <w:tc>
          <w:tcPr>
            <w:tcW w:w="2127" w:type="dxa"/>
            <w:vAlign w:val="center"/>
            <w:hideMark/>
          </w:tcPr>
          <w:p w14:paraId="3430C89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NUEVO LEÓN</w:t>
            </w:r>
          </w:p>
        </w:tc>
        <w:tc>
          <w:tcPr>
            <w:tcW w:w="3828" w:type="dxa"/>
            <w:hideMark/>
          </w:tcPr>
          <w:p w14:paraId="4E8C37F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FIDEL VELAZQUEZ Y AVENIDA ABRAHAM LINCOLN S/N, NUEVA MORELOS C.P. 64130, MONTERREY, NUEVO LEÓN</w:t>
            </w:r>
          </w:p>
        </w:tc>
        <w:tc>
          <w:tcPr>
            <w:tcW w:w="3685" w:type="dxa"/>
            <w:hideMark/>
          </w:tcPr>
          <w:p w14:paraId="744C339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25 AVE. ABRAHAM LINCOLN Y AVE. FIDEL VELÁSQUEZ S/N COLONIA NUEVA MORELOS  C.P. 64320   MONTERREY, N.L.</w:t>
            </w:r>
          </w:p>
        </w:tc>
      </w:tr>
      <w:tr w:rsidR="00084C6E" w:rsidRPr="00A958FF" w14:paraId="207E87B3" w14:textId="77777777" w:rsidTr="00AA338B">
        <w:trPr>
          <w:trHeight w:val="20"/>
        </w:trPr>
        <w:tc>
          <w:tcPr>
            <w:tcW w:w="2127" w:type="dxa"/>
            <w:vAlign w:val="center"/>
            <w:hideMark/>
          </w:tcPr>
          <w:p w14:paraId="7363F2B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PUEBLA</w:t>
            </w:r>
          </w:p>
        </w:tc>
        <w:tc>
          <w:tcPr>
            <w:tcW w:w="3828" w:type="dxa"/>
            <w:hideMark/>
          </w:tcPr>
          <w:p w14:paraId="5C640CA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22 ORIENTE SIN NÚMERO, ENTRE LA CALLE 2 Y 4 NORTE, ZONA CENTRO, CÓDIGO POSTAL 72000, PUEBLA, PUEBLA, EN UN HORARIO DE ATENCIÓN DE LUNES A VIERNES DE 8:30 A.M. A 14:30 P.M. S/N, CENTRO C.P. 72000, PUEBLA, PUEBLA</w:t>
            </w:r>
          </w:p>
        </w:tc>
        <w:tc>
          <w:tcPr>
            <w:tcW w:w="3685" w:type="dxa"/>
            <w:hideMark/>
          </w:tcPr>
          <w:p w14:paraId="05476F1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24 ORIENTE SIN NÚMERO, ENTRA LA 2 Y 4 NORTE, 3ER PISO DE LA TORRE DE GOBIERNO, COL. CENTRO, C. P. 72000 PUEBLA, PUE. TELÉFONO 01 222 2424520 A LA LÍNEA 29, EXTENSIÓN 61357, HORARIO DE 8:00 A 13:30 HORAS.</w:t>
            </w:r>
          </w:p>
        </w:tc>
      </w:tr>
      <w:tr w:rsidR="00084C6E" w:rsidRPr="00A958FF" w14:paraId="38C2E696" w14:textId="77777777" w:rsidTr="00AA338B">
        <w:trPr>
          <w:trHeight w:val="20"/>
        </w:trPr>
        <w:tc>
          <w:tcPr>
            <w:tcW w:w="2127" w:type="dxa"/>
            <w:vAlign w:val="center"/>
            <w:hideMark/>
          </w:tcPr>
          <w:p w14:paraId="3128A18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SONORA</w:t>
            </w:r>
          </w:p>
        </w:tc>
        <w:tc>
          <w:tcPr>
            <w:tcW w:w="3828" w:type="dxa"/>
            <w:hideMark/>
          </w:tcPr>
          <w:p w14:paraId="7EC9F7D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PROLONGACIÓN HIDALGO Y HUISAGUAY S/N, BELLA VISTA C.P. 85130, CAJEME, SONORA</w:t>
            </w:r>
          </w:p>
        </w:tc>
        <w:tc>
          <w:tcPr>
            <w:tcW w:w="3685" w:type="dxa"/>
            <w:hideMark/>
          </w:tcPr>
          <w:p w14:paraId="25368CC3"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PROL. </w:t>
            </w:r>
            <w:r w:rsidRPr="000D101A">
              <w:rPr>
                <w:rFonts w:ascii="Noto Sans" w:hAnsi="Noto Sans" w:cs="Noto Sans"/>
                <w:sz w:val="14"/>
                <w:szCs w:val="14"/>
                <w:lang w:val="pt-PT"/>
              </w:rPr>
              <w:t xml:space="preserve">HIDALGO Y HUISAGUAY S/N COL. </w:t>
            </w:r>
            <w:r w:rsidRPr="00A958FF">
              <w:rPr>
                <w:rFonts w:ascii="Noto Sans" w:hAnsi="Noto Sans" w:cs="Noto Sans"/>
                <w:sz w:val="14"/>
                <w:szCs w:val="14"/>
                <w:lang w:val="es-MX"/>
              </w:rPr>
              <w:t>BELLA VISTA C. P. 85130   CD. OBREGÓN, SON.</w:t>
            </w:r>
          </w:p>
        </w:tc>
      </w:tr>
      <w:tr w:rsidR="00084C6E" w:rsidRPr="00A958FF" w14:paraId="166650E7" w14:textId="77777777" w:rsidTr="00AA338B">
        <w:trPr>
          <w:trHeight w:val="20"/>
        </w:trPr>
        <w:tc>
          <w:tcPr>
            <w:tcW w:w="2127" w:type="dxa"/>
            <w:vAlign w:val="center"/>
            <w:hideMark/>
          </w:tcPr>
          <w:p w14:paraId="2814E8D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SXXI</w:t>
            </w:r>
          </w:p>
        </w:tc>
        <w:tc>
          <w:tcPr>
            <w:tcW w:w="3828" w:type="dxa"/>
            <w:hideMark/>
          </w:tcPr>
          <w:p w14:paraId="4535BD4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CUAUHTéMOC 330, DOCTORES C.P. 06720, CUAUHTéMOC, CIUDAD DE MÉXICO</w:t>
            </w:r>
          </w:p>
        </w:tc>
        <w:tc>
          <w:tcPr>
            <w:tcW w:w="3685" w:type="dxa"/>
            <w:hideMark/>
          </w:tcPr>
          <w:p w14:paraId="39ABFF1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DEL HOSPITAL DE ESPECIALIDADES DEL CENTRO MÉDICO NACIONAL SIGLO XXI. AV. CUAUHTÉMOC NO. 330 COL. DOCTORES ALCALDÍA CUAUHTÉMOC, C.P. 06720 CDMX</w:t>
            </w:r>
          </w:p>
        </w:tc>
      </w:tr>
      <w:tr w:rsidR="00084C6E" w:rsidRPr="00A958FF" w14:paraId="5F559D8F" w14:textId="77777777" w:rsidTr="00AA338B">
        <w:trPr>
          <w:trHeight w:val="20"/>
        </w:trPr>
        <w:tc>
          <w:tcPr>
            <w:tcW w:w="2127" w:type="dxa"/>
            <w:vAlign w:val="center"/>
            <w:hideMark/>
          </w:tcPr>
          <w:p w14:paraId="6E3A7A3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VERACRUZ</w:t>
            </w:r>
          </w:p>
        </w:tc>
        <w:tc>
          <w:tcPr>
            <w:tcW w:w="3828" w:type="dxa"/>
            <w:hideMark/>
          </w:tcPr>
          <w:p w14:paraId="546EA68E" w14:textId="77777777" w:rsidR="00084C6E" w:rsidRPr="000D101A" w:rsidRDefault="00084C6E" w:rsidP="00AA338B">
            <w:pPr>
              <w:jc w:val="both"/>
              <w:rPr>
                <w:rFonts w:ascii="Noto Sans" w:hAnsi="Noto Sans" w:cs="Noto Sans"/>
                <w:sz w:val="14"/>
                <w:szCs w:val="14"/>
                <w:lang w:val="pt-PT"/>
              </w:rPr>
            </w:pPr>
            <w:r w:rsidRPr="000D101A">
              <w:rPr>
                <w:rFonts w:ascii="Noto Sans" w:hAnsi="Noto Sans" w:cs="Noto Sans"/>
                <w:sz w:val="14"/>
                <w:szCs w:val="14"/>
                <w:lang w:val="pt-PT"/>
              </w:rPr>
              <w:t>AVENIDAD CUAUHTÉMOC S/N, FORMANDO HOGAR C.P. 91897, VERACRUZ, VERACRUZ</w:t>
            </w:r>
          </w:p>
        </w:tc>
        <w:tc>
          <w:tcPr>
            <w:tcW w:w="3685" w:type="dxa"/>
            <w:hideMark/>
          </w:tcPr>
          <w:p w14:paraId="33F880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CUAUHTÉMOC S/N ESQ. CERVANTES Y PADILLA   COL. FORMANDO HOGAR C. P. 91897   VERACRUZ, VER.</w:t>
            </w:r>
          </w:p>
        </w:tc>
      </w:tr>
      <w:tr w:rsidR="00084C6E" w:rsidRPr="00A958FF" w14:paraId="1DF8EDE3" w14:textId="77777777" w:rsidTr="00AA338B">
        <w:trPr>
          <w:trHeight w:val="20"/>
        </w:trPr>
        <w:tc>
          <w:tcPr>
            <w:tcW w:w="2127" w:type="dxa"/>
            <w:vAlign w:val="center"/>
            <w:hideMark/>
          </w:tcPr>
          <w:p w14:paraId="728A562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ESPECIALIDADES YUCATAN</w:t>
            </w:r>
          </w:p>
        </w:tc>
        <w:tc>
          <w:tcPr>
            <w:tcW w:w="3828" w:type="dxa"/>
            <w:hideMark/>
          </w:tcPr>
          <w:p w14:paraId="40191DB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CALLE 34 X 41  439, INDUSTRIAL C.P. 97150, MÉRIDA, YUCATÁN</w:t>
            </w:r>
          </w:p>
        </w:tc>
        <w:tc>
          <w:tcPr>
            <w:tcW w:w="3685" w:type="dxa"/>
            <w:hideMark/>
          </w:tcPr>
          <w:p w14:paraId="1E96E5C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CALLE 34 X 41 NO. 439 EX TERRENOS EL FÉNIX COL. INDUSTRIAL </w:t>
            </w:r>
            <w:r w:rsidRPr="00A958FF">
              <w:rPr>
                <w:rFonts w:ascii="Noto Sans" w:hAnsi="Noto Sans" w:cs="Noto Sans"/>
                <w:sz w:val="14"/>
                <w:szCs w:val="14"/>
                <w:lang w:val="es-MX"/>
              </w:rPr>
              <w:lastRenderedPageBreak/>
              <w:t>EL PALMITO C.P. 97150 MÉRIDA, YUC. DEPARTAMENTO DE FINANZAS Y SISTEMAS DE LA UMAE 1ER. PISO DEL HOSPITAL DE TRAUMATOLOGÍA AV. COLECTOR 15 S/N, ESQ. AV. INSTITUTO POLITÉCNICO NACIONAL   COL. MAGDALENA DE LAS SALINAS ALCALDÍA GUSTAVO A. MADERO C.P. 07760 MÉX, CDMX</w:t>
            </w:r>
          </w:p>
        </w:tc>
      </w:tr>
      <w:tr w:rsidR="00084C6E" w:rsidRPr="00A958FF" w14:paraId="5A6C4C40" w14:textId="77777777" w:rsidTr="00AA338B">
        <w:trPr>
          <w:trHeight w:val="20"/>
        </w:trPr>
        <w:tc>
          <w:tcPr>
            <w:tcW w:w="2127" w:type="dxa"/>
            <w:vAlign w:val="center"/>
            <w:hideMark/>
          </w:tcPr>
          <w:p w14:paraId="71CAEFF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UMAE GENERAL LA RAZA</w:t>
            </w:r>
          </w:p>
        </w:tc>
        <w:tc>
          <w:tcPr>
            <w:tcW w:w="3828" w:type="dxa"/>
            <w:hideMark/>
          </w:tcPr>
          <w:p w14:paraId="116489A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ESQUINA JACARANDAS  S/N, LA RAZA C.P. 02990, AZCAPOTZALCO, CIUDAD DE MÉXICO</w:t>
            </w:r>
          </w:p>
        </w:tc>
        <w:tc>
          <w:tcPr>
            <w:tcW w:w="3685" w:type="dxa"/>
            <w:hideMark/>
          </w:tcPr>
          <w:p w14:paraId="5902C5D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UNIDAD MÉDICA DE ALTA ESPECIALIDAD, HOSPITAL GENERAL DR. GAUDENCIO GONZÁLEZ GARZA, DEL CENTRO MÉDICO NACIONAL LA RAZA CALZ. VALLEJO S/N, ESQ. AV. JACARANDAS, COL. LA RAZA ALCADÍA AZCAPOTZALCO, C.P. 02990 MÉX, CDMX</w:t>
            </w:r>
          </w:p>
        </w:tc>
      </w:tr>
      <w:tr w:rsidR="00084C6E" w:rsidRPr="00A958FF" w14:paraId="3AE7566A" w14:textId="77777777" w:rsidTr="00AA338B">
        <w:trPr>
          <w:trHeight w:val="20"/>
        </w:trPr>
        <w:tc>
          <w:tcPr>
            <w:tcW w:w="2127" w:type="dxa"/>
            <w:vAlign w:val="center"/>
            <w:hideMark/>
          </w:tcPr>
          <w:p w14:paraId="07B62538"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JALISCO</w:t>
            </w:r>
          </w:p>
        </w:tc>
        <w:tc>
          <w:tcPr>
            <w:tcW w:w="3828" w:type="dxa"/>
            <w:hideMark/>
          </w:tcPr>
          <w:p w14:paraId="71BE936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BELISARIO DOMINGUEZ  771, INDEPENDENCIA NORTE C.P. 44340, GUADALAJARA, JALISCO</w:t>
            </w:r>
          </w:p>
        </w:tc>
        <w:tc>
          <w:tcPr>
            <w:tcW w:w="3685" w:type="dxa"/>
            <w:hideMark/>
          </w:tcPr>
          <w:p w14:paraId="3728FFB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771 COL. INDEPENDENCIA-OBLATOS C. P. 44340   GUADALAJARA, JAL.</w:t>
            </w:r>
          </w:p>
        </w:tc>
      </w:tr>
      <w:tr w:rsidR="00084C6E" w:rsidRPr="00A958FF" w14:paraId="54C1B1E6" w14:textId="77777777" w:rsidTr="00AA338B">
        <w:trPr>
          <w:trHeight w:val="20"/>
        </w:trPr>
        <w:tc>
          <w:tcPr>
            <w:tcW w:w="2127" w:type="dxa"/>
            <w:vAlign w:val="center"/>
            <w:hideMark/>
          </w:tcPr>
          <w:p w14:paraId="57EB0429"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NUEVO LEÓN</w:t>
            </w:r>
          </w:p>
        </w:tc>
        <w:tc>
          <w:tcPr>
            <w:tcW w:w="3828" w:type="dxa"/>
            <w:hideMark/>
          </w:tcPr>
          <w:p w14:paraId="6E0B890F"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CONSTITUCIÓN Y AV. FÉLIX U. GÓMEZ S/N, CENTRO C.P. 64010, MONTERREY, N.L., NUEVO LEÓN</w:t>
            </w:r>
          </w:p>
        </w:tc>
        <w:tc>
          <w:tcPr>
            <w:tcW w:w="3685" w:type="dxa"/>
            <w:hideMark/>
          </w:tcPr>
          <w:p w14:paraId="4B96016E"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23 AV. CONSTITUCIÓN Y AV. FÉLIX U. GÓMEZ COL. CENTRO   C.P. 64000   MONTERREY, N.L.</w:t>
            </w:r>
          </w:p>
        </w:tc>
      </w:tr>
      <w:tr w:rsidR="00084C6E" w:rsidRPr="00A958FF" w14:paraId="69FDAAA2" w14:textId="77777777" w:rsidTr="00AA338B">
        <w:trPr>
          <w:trHeight w:val="20"/>
        </w:trPr>
        <w:tc>
          <w:tcPr>
            <w:tcW w:w="2127" w:type="dxa"/>
            <w:vAlign w:val="center"/>
            <w:hideMark/>
          </w:tcPr>
          <w:p w14:paraId="25D2B5B3"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PEDIATRIA GUANAJUATO</w:t>
            </w:r>
          </w:p>
        </w:tc>
        <w:tc>
          <w:tcPr>
            <w:tcW w:w="3828" w:type="dxa"/>
            <w:hideMark/>
          </w:tcPr>
          <w:p w14:paraId="1F91522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PASEO DE LOS INSURGENTES S/N, LOS PARAISOS C.P. 37320, LEON, GUANAJUATO</w:t>
            </w:r>
          </w:p>
        </w:tc>
        <w:tc>
          <w:tcPr>
            <w:tcW w:w="3685" w:type="dxa"/>
            <w:hideMark/>
          </w:tcPr>
          <w:p w14:paraId="25091F2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PASEO DE LOS INSURGENTES S/N FRACC. LOS PARAÍSOS   C. P. 37328   LEÓN, GTO.</w:t>
            </w:r>
          </w:p>
        </w:tc>
      </w:tr>
      <w:tr w:rsidR="00084C6E" w:rsidRPr="00A958FF" w14:paraId="02A369C8" w14:textId="77777777" w:rsidTr="00AA338B">
        <w:trPr>
          <w:trHeight w:val="20"/>
        </w:trPr>
        <w:tc>
          <w:tcPr>
            <w:tcW w:w="2127" w:type="dxa"/>
            <w:vAlign w:val="center"/>
            <w:hideMark/>
          </w:tcPr>
          <w:p w14:paraId="4387E5EA"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 SXXI</w:t>
            </w:r>
          </w:p>
        </w:tc>
        <w:tc>
          <w:tcPr>
            <w:tcW w:w="3828" w:type="dxa"/>
            <w:hideMark/>
          </w:tcPr>
          <w:p w14:paraId="4F8C0C6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RIO MAGDALENA  289, TIZAPAN SAN ANGEL  C.P. 01090, ALVARO OBREGON , CIUDAD DE MÉXICO</w:t>
            </w:r>
          </w:p>
        </w:tc>
        <w:tc>
          <w:tcPr>
            <w:tcW w:w="3685" w:type="dxa"/>
            <w:hideMark/>
          </w:tcPr>
          <w:p w14:paraId="4AC5002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HOSPITAL GINEO-OBSTETRICIA NO. 4 AV.  RÍO MAGDALENA NO. 289 1ER. PISO COL. TIZAPÁN, SAN ÁNGEL, C.P. 01090 ALCALDÍA ÁLVARO OBREGÓN, CDMX</w:t>
            </w:r>
          </w:p>
        </w:tc>
      </w:tr>
      <w:tr w:rsidR="00084C6E" w:rsidRPr="00A958FF" w14:paraId="239EE8EB" w14:textId="77777777" w:rsidTr="00AA338B">
        <w:trPr>
          <w:trHeight w:val="20"/>
        </w:trPr>
        <w:tc>
          <w:tcPr>
            <w:tcW w:w="2127" w:type="dxa"/>
            <w:vAlign w:val="center"/>
            <w:hideMark/>
          </w:tcPr>
          <w:p w14:paraId="521DC511"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GINECOLOGIA LA RAZA</w:t>
            </w:r>
          </w:p>
        </w:tc>
        <w:tc>
          <w:tcPr>
            <w:tcW w:w="3828" w:type="dxa"/>
            <w:hideMark/>
          </w:tcPr>
          <w:p w14:paraId="5B1E0BD9"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ANTONIO VALERIANO ESQUINA VALLEJO S/N, LA RAZA C.P. 02990, AZCAPOTZALCO , CIUDAD DE MÉXICO</w:t>
            </w:r>
          </w:p>
        </w:tc>
        <w:tc>
          <w:tcPr>
            <w:tcW w:w="3685" w:type="dxa"/>
            <w:hideMark/>
          </w:tcPr>
          <w:p w14:paraId="2AB9592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DE LA UNIDAD MÉDICA DE ALTA ESPECIALIDAD HOSPITAL DE GINECO-OBSTETRICA NO. 3 DEL CENTRO MÉDICO NACIONAL LA RAZA, SITO EN ANTONIO VALERIANO S/N COL. LA RAZA ALCALDÍA AZCAPOTZALCO MÉXICO, CDMX</w:t>
            </w:r>
          </w:p>
        </w:tc>
      </w:tr>
      <w:tr w:rsidR="00084C6E" w:rsidRPr="00A958FF" w14:paraId="6AB24EED" w14:textId="77777777" w:rsidTr="00AA338B">
        <w:trPr>
          <w:trHeight w:val="20"/>
        </w:trPr>
        <w:tc>
          <w:tcPr>
            <w:tcW w:w="2127" w:type="dxa"/>
            <w:vAlign w:val="center"/>
            <w:hideMark/>
          </w:tcPr>
          <w:p w14:paraId="225A437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ONCOLOGIA SXXI</w:t>
            </w:r>
          </w:p>
        </w:tc>
        <w:tc>
          <w:tcPr>
            <w:tcW w:w="3828" w:type="dxa"/>
            <w:hideMark/>
          </w:tcPr>
          <w:p w14:paraId="7BDBA3C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CUAUHTéMOC 330, DOCTORES C.P. 06720, CUAUHTéMOC, CIUDAD DE MÉXICO</w:t>
            </w:r>
          </w:p>
        </w:tc>
        <w:tc>
          <w:tcPr>
            <w:tcW w:w="3685" w:type="dxa"/>
            <w:hideMark/>
          </w:tcPr>
          <w:p w14:paraId="342781F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SITO EN 3ER. PISO P DEL HOSPITAL DE ONCOLOGÍA C.M.N. SIGLO XXI AV. CUAUHTÉMOC NO. 330 COL. DOCTORES ALCALDÍA CUAUHTÉMOC, C.P. 06720 CDMX. DE LAS 9:00 A LAS 13 HRS.</w:t>
            </w:r>
          </w:p>
        </w:tc>
      </w:tr>
      <w:tr w:rsidR="00084C6E" w:rsidRPr="00A958FF" w14:paraId="4CC01C81" w14:textId="77777777" w:rsidTr="00AA338B">
        <w:trPr>
          <w:trHeight w:val="20"/>
        </w:trPr>
        <w:tc>
          <w:tcPr>
            <w:tcW w:w="2127" w:type="dxa"/>
            <w:vAlign w:val="center"/>
            <w:hideMark/>
          </w:tcPr>
          <w:p w14:paraId="558AC4A5"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PEDIATRIA JALISCO</w:t>
            </w:r>
          </w:p>
        </w:tc>
        <w:tc>
          <w:tcPr>
            <w:tcW w:w="3828" w:type="dxa"/>
            <w:hideMark/>
          </w:tcPr>
          <w:p w14:paraId="47A6D305"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BELISARIO DOMINGUEZ 735, INDEPENDENCIA C.P. 44349, GUADALAJARA JALISCO, JALISCO</w:t>
            </w:r>
          </w:p>
        </w:tc>
        <w:tc>
          <w:tcPr>
            <w:tcW w:w="3685" w:type="dxa"/>
            <w:hideMark/>
          </w:tcPr>
          <w:p w14:paraId="65FA41E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CALLE BELISARIO DOMÍNGUEZ NO. 735 COL. INDEPENDENCIA SECTOR LIBERTAD C. P. 44349 GUADALAJARA, JAL.</w:t>
            </w:r>
          </w:p>
        </w:tc>
      </w:tr>
      <w:tr w:rsidR="00084C6E" w:rsidRPr="00A958FF" w14:paraId="767FAD68" w14:textId="77777777" w:rsidTr="00AA338B">
        <w:trPr>
          <w:trHeight w:val="20"/>
        </w:trPr>
        <w:tc>
          <w:tcPr>
            <w:tcW w:w="2127" w:type="dxa"/>
            <w:vAlign w:val="center"/>
            <w:hideMark/>
          </w:tcPr>
          <w:p w14:paraId="011260E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PEDIATRIA SXXI</w:t>
            </w:r>
          </w:p>
        </w:tc>
        <w:tc>
          <w:tcPr>
            <w:tcW w:w="3828" w:type="dxa"/>
            <w:hideMark/>
          </w:tcPr>
          <w:p w14:paraId="391D1254"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AVENIDA CUAUHTéMOC 330, DOCTORES C.P. 06720, CUAUHTéMOC, CIUDAD DE MÉXICO</w:t>
            </w:r>
          </w:p>
        </w:tc>
        <w:tc>
          <w:tcPr>
            <w:tcW w:w="3685" w:type="dxa"/>
            <w:hideMark/>
          </w:tcPr>
          <w:p w14:paraId="2B54FD21"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AV. CUAUHTÉMOC NO. 330 PLANTA BAJA, COL. DOCTORES, ALCALDÍA CUAUHTEMOC, MÉXICO, CDMX CP. 06720</w:t>
            </w:r>
          </w:p>
        </w:tc>
      </w:tr>
      <w:tr w:rsidR="00084C6E" w:rsidRPr="00A958FF" w14:paraId="02EB5C24" w14:textId="77777777" w:rsidTr="00AA338B">
        <w:trPr>
          <w:trHeight w:val="20"/>
        </w:trPr>
        <w:tc>
          <w:tcPr>
            <w:tcW w:w="2127" w:type="dxa"/>
            <w:vAlign w:val="center"/>
            <w:hideMark/>
          </w:tcPr>
          <w:p w14:paraId="1B2C677E"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LOMAS VERDES</w:t>
            </w:r>
          </w:p>
        </w:tc>
        <w:tc>
          <w:tcPr>
            <w:tcW w:w="3828" w:type="dxa"/>
            <w:hideMark/>
          </w:tcPr>
          <w:p w14:paraId="118B183B"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LOMAS VERDES  52, SANTA CRUZ ACATLAN C.P. 53150, NAUCALPAN DE JUAREZ, ESTADO DE MEXICO</w:t>
            </w:r>
          </w:p>
        </w:tc>
        <w:tc>
          <w:tcPr>
            <w:tcW w:w="3685" w:type="dxa"/>
            <w:hideMark/>
          </w:tcPr>
          <w:p w14:paraId="202D3F8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DE LA UMAE AV. </w:t>
            </w:r>
            <w:r w:rsidRPr="000D101A">
              <w:rPr>
                <w:rFonts w:ascii="Noto Sans" w:hAnsi="Noto Sans" w:cs="Noto Sans"/>
                <w:sz w:val="14"/>
                <w:szCs w:val="14"/>
                <w:lang w:val="pt-PT"/>
              </w:rPr>
              <w:t xml:space="preserve">LOMAS VERDES S/N, COL. </w:t>
            </w:r>
            <w:r w:rsidRPr="00A958FF">
              <w:rPr>
                <w:rFonts w:ascii="Noto Sans" w:hAnsi="Noto Sans" w:cs="Noto Sans"/>
                <w:sz w:val="14"/>
                <w:szCs w:val="14"/>
                <w:lang w:val="es-MX"/>
              </w:rPr>
              <w:t>EXEJIDOS DEL ORO NAUCALPAN DE JUÁREZ, EDO. DE MÉX C.P. 53120 HORARIO DE 8 A 13 HRS</w:t>
            </w:r>
          </w:p>
        </w:tc>
      </w:tr>
      <w:tr w:rsidR="00084C6E" w:rsidRPr="00A958FF" w14:paraId="513CB838" w14:textId="77777777" w:rsidTr="00AA338B">
        <w:trPr>
          <w:trHeight w:val="20"/>
        </w:trPr>
        <w:tc>
          <w:tcPr>
            <w:tcW w:w="2127" w:type="dxa"/>
            <w:vAlign w:val="center"/>
            <w:hideMark/>
          </w:tcPr>
          <w:p w14:paraId="1A3A7DB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MAGDALENA DE LAS SALINAS</w:t>
            </w:r>
            <w:r w:rsidRPr="00A958FF">
              <w:rPr>
                <w:rFonts w:ascii="Noto Sans" w:hAnsi="Noto Sans" w:cs="Noto Sans"/>
                <w:sz w:val="14"/>
                <w:szCs w:val="14"/>
                <w:lang w:val="es-MX"/>
              </w:rPr>
              <w:br/>
              <w:t>ALMACÉN DE TRAUMATOLOGÍA Y ALMACÉN DE ORTOPEDIA</w:t>
            </w:r>
          </w:p>
        </w:tc>
        <w:tc>
          <w:tcPr>
            <w:tcW w:w="3828" w:type="dxa"/>
            <w:hideMark/>
          </w:tcPr>
          <w:p w14:paraId="50F67907" w14:textId="77777777" w:rsidR="00084C6E" w:rsidRPr="00A958FF" w:rsidRDefault="00084C6E" w:rsidP="00AA338B">
            <w:pPr>
              <w:jc w:val="both"/>
              <w:rPr>
                <w:rFonts w:ascii="Noto Sans" w:hAnsi="Noto Sans" w:cs="Noto Sans"/>
                <w:sz w:val="14"/>
                <w:szCs w:val="14"/>
                <w:lang w:val="es-MX"/>
              </w:rPr>
            </w:pPr>
            <w:r w:rsidRPr="000D101A">
              <w:rPr>
                <w:rFonts w:ascii="Noto Sans" w:hAnsi="Noto Sans" w:cs="Noto Sans"/>
                <w:sz w:val="14"/>
                <w:szCs w:val="14"/>
                <w:lang w:val="pt-PT"/>
              </w:rPr>
              <w:t xml:space="preserve">AV. COLECTOR 15 S/N ESQ. </w:t>
            </w:r>
            <w:r w:rsidRPr="00A958FF">
              <w:rPr>
                <w:rFonts w:ascii="Noto Sans" w:hAnsi="Noto Sans" w:cs="Noto Sans"/>
                <w:sz w:val="14"/>
                <w:szCs w:val="14"/>
                <w:lang w:val="es-MX"/>
              </w:rPr>
              <w:t>CON AV. INSTITUTO POLITÉCNICO NACIONAL.  S/N, MAGDALENA DE LAS SALINAS C.P. 07760, GUSTAVO A. MADERO, CIUDAD DE MÉXICO</w:t>
            </w:r>
          </w:p>
        </w:tc>
        <w:tc>
          <w:tcPr>
            <w:tcW w:w="3685" w:type="dxa"/>
            <w:hideMark/>
          </w:tcPr>
          <w:p w14:paraId="1A8DE952"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Y SISTEMAS DE LA UMAE 1ER. PISO DEL HOSPITAL DE TRAUMATOLOGÍA AV. COLECTOR 15 S/N, ESQ. AV. INSTITUTO POLITÉCNICO NACIONAL   COL. MAGDALENA DE LAS SALINAS ALCALDÍA GUSTAVO A. MADERO C.P. 07760 MÉX, CDMX</w:t>
            </w:r>
          </w:p>
        </w:tc>
      </w:tr>
      <w:tr w:rsidR="00084C6E" w:rsidRPr="00A958FF" w14:paraId="38B4A368" w14:textId="77777777" w:rsidTr="00AA338B">
        <w:trPr>
          <w:trHeight w:val="20"/>
        </w:trPr>
        <w:tc>
          <w:tcPr>
            <w:tcW w:w="2127" w:type="dxa"/>
            <w:vAlign w:val="center"/>
            <w:hideMark/>
          </w:tcPr>
          <w:p w14:paraId="2174167C"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MAGDALENA DE LAS SALINAS</w:t>
            </w:r>
            <w:r w:rsidRPr="00A958FF">
              <w:rPr>
                <w:rFonts w:ascii="Noto Sans" w:hAnsi="Noto Sans" w:cs="Noto Sans"/>
                <w:sz w:val="14"/>
                <w:szCs w:val="14"/>
                <w:lang w:val="es-MX"/>
              </w:rPr>
              <w:br/>
              <w:t>ALMACÉN DE TERAPIA FÍSICA</w:t>
            </w:r>
          </w:p>
        </w:tc>
        <w:tc>
          <w:tcPr>
            <w:tcW w:w="3828" w:type="dxa"/>
            <w:hideMark/>
          </w:tcPr>
          <w:p w14:paraId="7D8F5A3A"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AV. INSTITUTO POLITÉCNICO NACIONAL  1306, MAGDALENA DE LAS SALINAS  C.P. 07760, GUSTAVO A. MADERO, CIUDAD DE MÉXICO</w:t>
            </w:r>
          </w:p>
        </w:tc>
        <w:tc>
          <w:tcPr>
            <w:tcW w:w="3685" w:type="dxa"/>
            <w:hideMark/>
          </w:tcPr>
          <w:p w14:paraId="7F85525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 xml:space="preserve">DEPARTAMENTO DE FINANZAS Y SISTEMAS DE LA UMAE 1ER. PISO DEL HOSPITAL DE TRAUMATOLOGÍA AV. COLECTOR 15 S/N, ESQ. AV. INSTITUTO </w:t>
            </w:r>
            <w:r w:rsidRPr="00A958FF">
              <w:rPr>
                <w:rFonts w:ascii="Noto Sans" w:hAnsi="Noto Sans" w:cs="Noto Sans"/>
                <w:sz w:val="14"/>
                <w:szCs w:val="14"/>
                <w:lang w:val="es-MX"/>
              </w:rPr>
              <w:lastRenderedPageBreak/>
              <w:t>POLITÉCNICO NACIONAL   COL. MAGDALENA DE LAS SALINAS ALCALDÍA GUSTAVO A. MADERO C.P. 07760 MÉX, CDMX</w:t>
            </w:r>
          </w:p>
        </w:tc>
      </w:tr>
      <w:tr w:rsidR="00084C6E" w:rsidRPr="00A958FF" w14:paraId="3FFA5B87" w14:textId="77777777" w:rsidTr="00AA338B">
        <w:trPr>
          <w:trHeight w:val="20"/>
        </w:trPr>
        <w:tc>
          <w:tcPr>
            <w:tcW w:w="2127" w:type="dxa"/>
            <w:vAlign w:val="center"/>
            <w:hideMark/>
          </w:tcPr>
          <w:p w14:paraId="04ED917F"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lastRenderedPageBreak/>
              <w:t>UMAE TRAUMATOLOGIA NUEVO LEÓN</w:t>
            </w:r>
          </w:p>
        </w:tc>
        <w:tc>
          <w:tcPr>
            <w:tcW w:w="3828" w:type="dxa"/>
            <w:hideMark/>
          </w:tcPr>
          <w:p w14:paraId="28F357E8"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PINO SUAREZ Y JUAN IGNACIO RAMON S/N, COLONIA CENTRO C.P. 64000, MONTERREY, NUEVO LEON</w:t>
            </w:r>
          </w:p>
        </w:tc>
        <w:tc>
          <w:tcPr>
            <w:tcW w:w="3685" w:type="dxa"/>
            <w:hideMark/>
          </w:tcPr>
          <w:p w14:paraId="1A801D8D"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21 CUAUHTÉMOC Y JUAN IGNACIO RAMÓN ZONA CENTRO   C.P. 64000   MONTERREY, N.L.</w:t>
            </w:r>
          </w:p>
        </w:tc>
      </w:tr>
      <w:tr w:rsidR="00084C6E" w:rsidRPr="00A958FF" w14:paraId="2F158423" w14:textId="77777777" w:rsidTr="00AA338B">
        <w:trPr>
          <w:trHeight w:val="20"/>
        </w:trPr>
        <w:tc>
          <w:tcPr>
            <w:tcW w:w="2127" w:type="dxa"/>
            <w:vAlign w:val="center"/>
            <w:hideMark/>
          </w:tcPr>
          <w:p w14:paraId="02961174"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UMAE TRAUMATOLOGIA PUEBLA</w:t>
            </w:r>
          </w:p>
        </w:tc>
        <w:tc>
          <w:tcPr>
            <w:tcW w:w="3828" w:type="dxa"/>
            <w:hideMark/>
          </w:tcPr>
          <w:p w14:paraId="5228469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6 PONIENTE Y ESQUINA DIAGONAL DEFENSORES DE LA REPUBLICA  S/N, AMOR  C.P. 72140, Puebla, Pue., PUEBLA</w:t>
            </w:r>
          </w:p>
        </w:tc>
        <w:tc>
          <w:tcPr>
            <w:tcW w:w="3685" w:type="dxa"/>
            <w:hideMark/>
          </w:tcPr>
          <w:p w14:paraId="6E28D237"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DEPARTAMENTO DE FINANZAS DE LA UMAE DIAGONAL DEFENSORES DE LA REPÚBLICA ESQUINA 6 PONIENTE COL. AMOR   C. P. 72140   PUEBLA, PUE.</w:t>
            </w:r>
          </w:p>
        </w:tc>
      </w:tr>
      <w:tr w:rsidR="00084C6E" w:rsidRPr="00A958FF" w14:paraId="5D72486B" w14:textId="77777777" w:rsidTr="00AA338B">
        <w:trPr>
          <w:trHeight w:val="20"/>
        </w:trPr>
        <w:tc>
          <w:tcPr>
            <w:tcW w:w="2127" w:type="dxa"/>
            <w:vAlign w:val="center"/>
          </w:tcPr>
          <w:p w14:paraId="677B0BCD" w14:textId="77777777" w:rsidR="00084C6E" w:rsidRPr="00A958FF" w:rsidRDefault="00084C6E" w:rsidP="00AA338B">
            <w:pPr>
              <w:rPr>
                <w:rFonts w:ascii="Noto Sans" w:hAnsi="Noto Sans" w:cs="Noto Sans"/>
                <w:sz w:val="14"/>
                <w:szCs w:val="14"/>
                <w:lang w:val="es-MX"/>
              </w:rPr>
            </w:pPr>
            <w:r w:rsidRPr="00A958FF">
              <w:rPr>
                <w:rFonts w:ascii="Noto Sans" w:hAnsi="Noto Sans" w:cs="Noto Sans"/>
                <w:sz w:val="14"/>
                <w:szCs w:val="14"/>
                <w:lang w:val="es-MX"/>
              </w:rPr>
              <w:t>ALMACEN DE PROGRAMAS ESPECIALES Y RED FRIA</w:t>
            </w:r>
          </w:p>
        </w:tc>
        <w:tc>
          <w:tcPr>
            <w:tcW w:w="3828" w:type="dxa"/>
          </w:tcPr>
          <w:p w14:paraId="7680B68C"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CALZADA VALLEJO 675, COLONIA MAGDALENA DE LAS SALINAS, ALCALDÍA GUSTAVO A. MADERO, C.P. 07760, CDMX</w:t>
            </w:r>
          </w:p>
        </w:tc>
        <w:tc>
          <w:tcPr>
            <w:tcW w:w="3685" w:type="dxa"/>
          </w:tcPr>
          <w:p w14:paraId="42E81B76" w14:textId="77777777" w:rsidR="00084C6E" w:rsidRPr="00A958FF" w:rsidRDefault="00084C6E" w:rsidP="00AA338B">
            <w:pPr>
              <w:jc w:val="both"/>
              <w:rPr>
                <w:rFonts w:ascii="Noto Sans" w:hAnsi="Noto Sans" w:cs="Noto Sans"/>
                <w:sz w:val="14"/>
                <w:szCs w:val="14"/>
                <w:lang w:val="es-MX"/>
              </w:rPr>
            </w:pPr>
            <w:r w:rsidRPr="00A958FF">
              <w:rPr>
                <w:rFonts w:ascii="Noto Sans" w:hAnsi="Noto Sans" w:cs="Noto Sans"/>
                <w:sz w:val="14"/>
                <w:szCs w:val="14"/>
                <w:lang w:val="es-MX"/>
              </w:rPr>
              <w:t>GOBERNADOR TIBURCIO MONTIEL NO.15 (ESQ. CON GÓMEZ PEDRAZA) COL. SAN MIGUEL CHAPULTEPEC. CP 11850, ALCALDÍA MIGUEL HIDALGO, CIUDAD DE MÉXICO, MÉXICO</w:t>
            </w:r>
          </w:p>
        </w:tc>
      </w:tr>
    </w:tbl>
    <w:p w14:paraId="045126D0" w14:textId="77777777" w:rsidR="00084C6E" w:rsidRPr="0010043A" w:rsidRDefault="00084C6E" w:rsidP="00084C6E">
      <w:pPr>
        <w:rPr>
          <w:rFonts w:ascii="Noto Sans" w:hAnsi="Noto Sans" w:cs="Noto Sans"/>
          <w:b/>
          <w:sz w:val="20"/>
          <w:szCs w:val="20"/>
          <w:lang w:val="es-MX"/>
        </w:rPr>
      </w:pPr>
    </w:p>
    <w:p w14:paraId="384AA94B" w14:textId="77777777" w:rsidR="00084C6E" w:rsidRPr="0010043A" w:rsidRDefault="00084C6E" w:rsidP="00084C6E">
      <w:pPr>
        <w:rPr>
          <w:rFonts w:ascii="Noto Sans" w:hAnsi="Noto Sans" w:cs="Noto Sans"/>
          <w:b/>
          <w:sz w:val="20"/>
          <w:szCs w:val="20"/>
          <w:u w:val="single"/>
          <w:lang w:val="es-MX"/>
        </w:rPr>
      </w:pPr>
      <w:r w:rsidRPr="0010043A">
        <w:rPr>
          <w:rFonts w:ascii="Noto Sans" w:hAnsi="Noto Sans" w:cs="Noto Sans"/>
          <w:b/>
          <w:sz w:val="20"/>
          <w:szCs w:val="20"/>
          <w:u w:val="single"/>
          <w:lang w:val="es-MX"/>
        </w:rPr>
        <w:t>El horario para la entrega será de 8:00 a 14:00 horas.</w:t>
      </w:r>
    </w:p>
    <w:p w14:paraId="234D70C6" w14:textId="77777777" w:rsidR="00084C6E" w:rsidRPr="0010043A" w:rsidRDefault="00084C6E" w:rsidP="00084C6E">
      <w:pPr>
        <w:rPr>
          <w:rFonts w:ascii="Noto Sans" w:hAnsi="Noto Sans" w:cs="Noto Sans"/>
          <w:b/>
          <w:sz w:val="20"/>
          <w:szCs w:val="20"/>
          <w:u w:val="single"/>
          <w:lang w:val="es-MX"/>
        </w:rPr>
      </w:pPr>
      <w:r w:rsidRPr="0010043A">
        <w:rPr>
          <w:rFonts w:ascii="Noto Sans" w:hAnsi="Noto Sans" w:cs="Noto Sans"/>
          <w:b/>
          <w:sz w:val="20"/>
          <w:szCs w:val="20"/>
          <w:lang w:val="es-MX"/>
        </w:rPr>
        <w:br w:type="page"/>
      </w:r>
    </w:p>
    <w:p w14:paraId="6CEC1D31" w14:textId="26A6D997" w:rsidR="00084C6E" w:rsidRPr="00EA1C21" w:rsidRDefault="00EA1C21" w:rsidP="00084C6E">
      <w:pPr>
        <w:jc w:val="center"/>
        <w:rPr>
          <w:rFonts w:ascii="Noto Sans" w:hAnsi="Noto Sans" w:cs="Noto Sans"/>
          <w:b/>
          <w:bCs/>
          <w:sz w:val="20"/>
          <w:szCs w:val="20"/>
        </w:rPr>
      </w:pPr>
      <w:r w:rsidRPr="00EA1C21">
        <w:rPr>
          <w:rFonts w:ascii="Noto Sans" w:hAnsi="Noto Sans" w:cs="Noto Sans"/>
          <w:b/>
          <w:bCs/>
          <w:sz w:val="20"/>
          <w:szCs w:val="20"/>
        </w:rPr>
        <w:lastRenderedPageBreak/>
        <w:t xml:space="preserve">ANEXO 3.2 </w:t>
      </w:r>
      <w:r w:rsidR="00084C6E" w:rsidRPr="00EA1C21">
        <w:rPr>
          <w:rFonts w:ascii="Noto Sans" w:hAnsi="Noto Sans" w:cs="Noto Sans"/>
          <w:b/>
          <w:bCs/>
          <w:sz w:val="20"/>
          <w:szCs w:val="20"/>
        </w:rPr>
        <w:t>ADMINISTRADORES DE CONTRATO</w:t>
      </w:r>
    </w:p>
    <w:p w14:paraId="3928C2A8" w14:textId="77777777" w:rsidR="00084C6E" w:rsidRPr="00F8298C" w:rsidRDefault="00084C6E" w:rsidP="00084C6E">
      <w:pPr>
        <w:jc w:val="center"/>
        <w:rPr>
          <w:rFonts w:ascii="Noto Sans" w:hAnsi="Noto Sans" w:cs="Noto Sans"/>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6"/>
        <w:gridCol w:w="877"/>
        <w:gridCol w:w="841"/>
        <w:gridCol w:w="850"/>
        <w:gridCol w:w="1134"/>
        <w:gridCol w:w="992"/>
        <w:gridCol w:w="993"/>
        <w:gridCol w:w="1984"/>
      </w:tblGrid>
      <w:tr w:rsidR="00F8298C" w:rsidRPr="007E0D64" w14:paraId="234FB3DA" w14:textId="77777777" w:rsidTr="008E079A">
        <w:trPr>
          <w:trHeight w:val="227"/>
          <w:tblHeader/>
        </w:trPr>
        <w:tc>
          <w:tcPr>
            <w:tcW w:w="1046" w:type="dxa"/>
            <w:shd w:val="clear" w:color="000000" w:fill="D6E3BC"/>
            <w:vAlign w:val="center"/>
            <w:hideMark/>
          </w:tcPr>
          <w:p w14:paraId="20A85B0D"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OOAD/UMAE</w:t>
            </w:r>
          </w:p>
        </w:tc>
        <w:tc>
          <w:tcPr>
            <w:tcW w:w="877" w:type="dxa"/>
            <w:shd w:val="clear" w:color="000000" w:fill="D6E3BC"/>
            <w:vAlign w:val="center"/>
            <w:hideMark/>
          </w:tcPr>
          <w:p w14:paraId="75B9C96D"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NOMBRE</w:t>
            </w:r>
          </w:p>
        </w:tc>
        <w:tc>
          <w:tcPr>
            <w:tcW w:w="841" w:type="dxa"/>
            <w:shd w:val="clear" w:color="000000" w:fill="D6E3BC"/>
            <w:vAlign w:val="center"/>
            <w:hideMark/>
          </w:tcPr>
          <w:p w14:paraId="73715447"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RFC</w:t>
            </w:r>
          </w:p>
        </w:tc>
        <w:tc>
          <w:tcPr>
            <w:tcW w:w="850" w:type="dxa"/>
            <w:shd w:val="clear" w:color="000000" w:fill="D6E3BC"/>
            <w:noWrap/>
            <w:vAlign w:val="center"/>
            <w:hideMark/>
          </w:tcPr>
          <w:p w14:paraId="5DBB2765"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CURP</w:t>
            </w:r>
          </w:p>
        </w:tc>
        <w:tc>
          <w:tcPr>
            <w:tcW w:w="1134" w:type="dxa"/>
            <w:shd w:val="clear" w:color="000000" w:fill="D6E3BC"/>
            <w:vAlign w:val="center"/>
            <w:hideMark/>
          </w:tcPr>
          <w:p w14:paraId="6FE3346A"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CARGO</w:t>
            </w:r>
          </w:p>
        </w:tc>
        <w:tc>
          <w:tcPr>
            <w:tcW w:w="992" w:type="dxa"/>
            <w:shd w:val="clear" w:color="000000" w:fill="D6E3BC"/>
            <w:vAlign w:val="center"/>
            <w:hideMark/>
          </w:tcPr>
          <w:p w14:paraId="7A5EC7D5"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TELÉFONO</w:t>
            </w:r>
          </w:p>
        </w:tc>
        <w:tc>
          <w:tcPr>
            <w:tcW w:w="993" w:type="dxa"/>
            <w:shd w:val="clear" w:color="000000" w:fill="D6E3BC"/>
            <w:vAlign w:val="center"/>
            <w:hideMark/>
          </w:tcPr>
          <w:p w14:paraId="21252400"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CORREO ELECTRÓNICO</w:t>
            </w:r>
          </w:p>
        </w:tc>
        <w:tc>
          <w:tcPr>
            <w:tcW w:w="1984" w:type="dxa"/>
            <w:shd w:val="clear" w:color="000000" w:fill="D6E3BC"/>
            <w:vAlign w:val="center"/>
            <w:hideMark/>
          </w:tcPr>
          <w:p w14:paraId="28E2E3F3" w14:textId="77777777" w:rsidR="00F8298C" w:rsidRPr="007E0D64" w:rsidRDefault="00F8298C" w:rsidP="008E079A">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DIRECCION</w:t>
            </w:r>
          </w:p>
        </w:tc>
      </w:tr>
      <w:tr w:rsidR="00F8298C" w:rsidRPr="007E0D64" w14:paraId="3BA80836" w14:textId="77777777" w:rsidTr="008E079A">
        <w:trPr>
          <w:trHeight w:val="227"/>
        </w:trPr>
        <w:tc>
          <w:tcPr>
            <w:tcW w:w="1046" w:type="dxa"/>
            <w:vAlign w:val="center"/>
            <w:hideMark/>
          </w:tcPr>
          <w:p w14:paraId="43B36C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AGUASCALIENTES</w:t>
            </w:r>
          </w:p>
        </w:tc>
        <w:tc>
          <w:tcPr>
            <w:tcW w:w="877" w:type="dxa"/>
            <w:vAlign w:val="center"/>
            <w:hideMark/>
          </w:tcPr>
          <w:p w14:paraId="55477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PATRICIA SILES ARAUJO</w:t>
            </w:r>
          </w:p>
        </w:tc>
        <w:tc>
          <w:tcPr>
            <w:tcW w:w="841" w:type="dxa"/>
            <w:vAlign w:val="center"/>
            <w:hideMark/>
          </w:tcPr>
          <w:p w14:paraId="32BAEF8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SIAP700315556</w:t>
            </w:r>
          </w:p>
        </w:tc>
        <w:tc>
          <w:tcPr>
            <w:tcW w:w="850" w:type="dxa"/>
            <w:vAlign w:val="center"/>
            <w:hideMark/>
          </w:tcPr>
          <w:p w14:paraId="488389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SIAP700315MMCLRT07</w:t>
            </w:r>
          </w:p>
        </w:tc>
        <w:tc>
          <w:tcPr>
            <w:tcW w:w="1134" w:type="dxa"/>
            <w:vAlign w:val="center"/>
            <w:hideMark/>
          </w:tcPr>
          <w:p w14:paraId="793ADDD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JEFATURA  DE SERVICIOS ADMINISTRATIVOS</w:t>
            </w:r>
          </w:p>
        </w:tc>
        <w:tc>
          <w:tcPr>
            <w:tcW w:w="992" w:type="dxa"/>
            <w:vAlign w:val="center"/>
            <w:hideMark/>
          </w:tcPr>
          <w:p w14:paraId="625DDF3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449 971 0795</w:t>
            </w:r>
          </w:p>
        </w:tc>
        <w:tc>
          <w:tcPr>
            <w:tcW w:w="993" w:type="dxa"/>
            <w:vAlign w:val="center"/>
            <w:hideMark/>
          </w:tcPr>
          <w:p w14:paraId="46484353" w14:textId="77777777" w:rsidR="00F8298C" w:rsidRPr="007E0D64" w:rsidRDefault="00F8298C" w:rsidP="008E079A">
            <w:pPr>
              <w:jc w:val="both"/>
              <w:rPr>
                <w:rFonts w:ascii="Noto Sans" w:eastAsia="Times New Roman" w:hAnsi="Noto Sans" w:cs="Noto Sans"/>
                <w:color w:val="0563C1"/>
                <w:sz w:val="10"/>
                <w:szCs w:val="10"/>
                <w:u w:val="single"/>
              </w:rPr>
            </w:pPr>
            <w:hyperlink r:id="rId13" w:history="1">
              <w:r w:rsidRPr="007E0D64">
                <w:rPr>
                  <w:rStyle w:val="Hipervnculo"/>
                  <w:rFonts w:ascii="Noto Sans" w:eastAsia="Times New Roman" w:hAnsi="Noto Sans" w:cs="Noto Sans"/>
                  <w:sz w:val="10"/>
                  <w:szCs w:val="10"/>
                </w:rPr>
                <w:t>patricia.siles@imss.gob.mx</w:t>
              </w:r>
            </w:hyperlink>
          </w:p>
        </w:tc>
        <w:tc>
          <w:tcPr>
            <w:tcW w:w="1984" w:type="dxa"/>
            <w:vAlign w:val="center"/>
            <w:hideMark/>
          </w:tcPr>
          <w:p w14:paraId="5D4BAF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CAROLINA VILLANUEVA #314, CUIDAD INDUSTRIAL, CP 20290, AGUASCALIENTES, AGUASCALIENTES.</w:t>
            </w:r>
          </w:p>
        </w:tc>
      </w:tr>
      <w:tr w:rsidR="00F8298C" w:rsidRPr="007E0D64" w14:paraId="7A7A0720" w14:textId="77777777" w:rsidTr="008E079A">
        <w:trPr>
          <w:trHeight w:val="227"/>
        </w:trPr>
        <w:tc>
          <w:tcPr>
            <w:tcW w:w="1046" w:type="dxa"/>
            <w:vAlign w:val="center"/>
            <w:hideMark/>
          </w:tcPr>
          <w:p w14:paraId="384FCA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NORTE</w:t>
            </w:r>
          </w:p>
        </w:tc>
        <w:tc>
          <w:tcPr>
            <w:tcW w:w="877" w:type="dxa"/>
            <w:vAlign w:val="center"/>
            <w:hideMark/>
          </w:tcPr>
          <w:p w14:paraId="681A28E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CARLOS FERNANDO RIVERA ALVARADO</w:t>
            </w:r>
          </w:p>
        </w:tc>
        <w:tc>
          <w:tcPr>
            <w:tcW w:w="841" w:type="dxa"/>
            <w:vAlign w:val="center"/>
            <w:hideMark/>
          </w:tcPr>
          <w:p w14:paraId="4EA05A7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RIAC8007158V8</w:t>
            </w:r>
          </w:p>
        </w:tc>
        <w:tc>
          <w:tcPr>
            <w:tcW w:w="850" w:type="dxa"/>
            <w:vAlign w:val="center"/>
            <w:hideMark/>
          </w:tcPr>
          <w:p w14:paraId="78BC8A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RIAC800715HBCVLR03</w:t>
            </w:r>
          </w:p>
        </w:tc>
        <w:tc>
          <w:tcPr>
            <w:tcW w:w="1134" w:type="dxa"/>
            <w:vAlign w:val="center"/>
            <w:hideMark/>
          </w:tcPr>
          <w:p w14:paraId="741B7FC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COORDINACIÓN DE ABASTECIMIENTO Y EQUIPAMIENTO</w:t>
            </w:r>
          </w:p>
        </w:tc>
        <w:tc>
          <w:tcPr>
            <w:tcW w:w="992" w:type="dxa"/>
            <w:vAlign w:val="center"/>
            <w:hideMark/>
          </w:tcPr>
          <w:p w14:paraId="5E022FF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686-5555069</w:t>
            </w:r>
          </w:p>
        </w:tc>
        <w:tc>
          <w:tcPr>
            <w:tcW w:w="993" w:type="dxa"/>
            <w:vAlign w:val="center"/>
            <w:hideMark/>
          </w:tcPr>
          <w:p w14:paraId="14F5F603" w14:textId="77777777" w:rsidR="00F8298C" w:rsidRPr="007E0D64" w:rsidRDefault="00F8298C" w:rsidP="008E079A">
            <w:pPr>
              <w:jc w:val="both"/>
              <w:rPr>
                <w:rFonts w:ascii="Noto Sans" w:eastAsia="Times New Roman" w:hAnsi="Noto Sans" w:cs="Noto Sans"/>
                <w:color w:val="0563C1"/>
                <w:sz w:val="10"/>
                <w:szCs w:val="10"/>
                <w:u w:val="single"/>
              </w:rPr>
            </w:pPr>
            <w:hyperlink r:id="rId14" w:history="1">
              <w:r w:rsidRPr="007E0D64">
                <w:rPr>
                  <w:rFonts w:ascii="Noto Sans" w:eastAsia="Times New Roman" w:hAnsi="Noto Sans" w:cs="Noto Sans"/>
                  <w:color w:val="0563C1"/>
                  <w:sz w:val="10"/>
                  <w:szCs w:val="10"/>
                  <w:u w:val="single"/>
                </w:rPr>
                <w:t>carlos.riveraal@imss.gob.mx</w:t>
              </w:r>
            </w:hyperlink>
          </w:p>
        </w:tc>
        <w:tc>
          <w:tcPr>
            <w:tcW w:w="1984" w:type="dxa"/>
            <w:vAlign w:val="center"/>
            <w:hideMark/>
          </w:tcPr>
          <w:p w14:paraId="3AEB93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BLVD. LÁZARO CÁRDENAS #3069, FRACCIONAMMIENTO NUEVO MEXICALI, CP 21600, MEXICALI, BAJA CALIFORNIA</w:t>
            </w:r>
          </w:p>
        </w:tc>
      </w:tr>
      <w:tr w:rsidR="00F8298C" w:rsidRPr="007E0D64" w14:paraId="477AAAF8" w14:textId="77777777" w:rsidTr="008E079A">
        <w:trPr>
          <w:trHeight w:val="227"/>
        </w:trPr>
        <w:tc>
          <w:tcPr>
            <w:tcW w:w="1046" w:type="dxa"/>
            <w:vAlign w:val="center"/>
            <w:hideMark/>
          </w:tcPr>
          <w:p w14:paraId="3670586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SUR</w:t>
            </w:r>
          </w:p>
        </w:tc>
        <w:tc>
          <w:tcPr>
            <w:tcW w:w="877" w:type="dxa"/>
            <w:vAlign w:val="center"/>
            <w:hideMark/>
          </w:tcPr>
          <w:p w14:paraId="0EFC31F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FERNANDA RODRIGUEZ ORTEGA</w:t>
            </w:r>
          </w:p>
        </w:tc>
        <w:tc>
          <w:tcPr>
            <w:tcW w:w="841" w:type="dxa"/>
            <w:vAlign w:val="center"/>
            <w:hideMark/>
          </w:tcPr>
          <w:p w14:paraId="7C15ED0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ROOF890110RV5</w:t>
            </w:r>
          </w:p>
        </w:tc>
        <w:tc>
          <w:tcPr>
            <w:tcW w:w="850" w:type="dxa"/>
            <w:vAlign w:val="center"/>
            <w:hideMark/>
          </w:tcPr>
          <w:p w14:paraId="703321F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ROOF890110MDFDRR08</w:t>
            </w:r>
          </w:p>
        </w:tc>
        <w:tc>
          <w:tcPr>
            <w:tcW w:w="1134" w:type="dxa"/>
            <w:vAlign w:val="center"/>
            <w:hideMark/>
          </w:tcPr>
          <w:p w14:paraId="74AC289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0B9E644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612 122 72 91</w:t>
            </w:r>
            <w:r w:rsidRPr="007E0D64">
              <w:rPr>
                <w:rFonts w:ascii="Noto Sans" w:eastAsia="Times New Roman" w:hAnsi="Noto Sans" w:cs="Noto Sans"/>
                <w:color w:val="000000"/>
                <w:sz w:val="10"/>
                <w:szCs w:val="10"/>
              </w:rPr>
              <w:br/>
              <w:t>EXT. 31500</w:t>
            </w:r>
          </w:p>
        </w:tc>
        <w:tc>
          <w:tcPr>
            <w:tcW w:w="993" w:type="dxa"/>
            <w:vAlign w:val="center"/>
            <w:hideMark/>
          </w:tcPr>
          <w:p w14:paraId="5678D007" w14:textId="77777777" w:rsidR="00F8298C" w:rsidRPr="007E0D64" w:rsidRDefault="00F8298C" w:rsidP="008E079A">
            <w:pPr>
              <w:jc w:val="both"/>
              <w:rPr>
                <w:rFonts w:ascii="Noto Sans" w:eastAsia="Times New Roman" w:hAnsi="Noto Sans" w:cs="Noto Sans"/>
                <w:color w:val="0563C1"/>
                <w:sz w:val="10"/>
                <w:szCs w:val="10"/>
                <w:u w:val="single"/>
              </w:rPr>
            </w:pPr>
            <w:r w:rsidRPr="007E0D64">
              <w:rPr>
                <w:rFonts w:ascii="Noto Sans" w:eastAsia="Times New Roman" w:hAnsi="Noto Sans" w:cs="Noto Sans"/>
                <w:color w:val="0563C1"/>
                <w:sz w:val="10"/>
                <w:szCs w:val="10"/>
                <w:u w:val="single"/>
              </w:rPr>
              <w:t>fernanda.rodriguez@imss.gob.mx</w:t>
            </w:r>
          </w:p>
        </w:tc>
        <w:tc>
          <w:tcPr>
            <w:tcW w:w="1984" w:type="dxa"/>
            <w:vAlign w:val="center"/>
            <w:hideMark/>
          </w:tcPr>
          <w:p w14:paraId="73D182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CUAUHTEMOC Y CARRANZA #2415, LA RINCONADA CP 23040, LA PAZ, BCS.</w:t>
            </w:r>
          </w:p>
        </w:tc>
      </w:tr>
      <w:tr w:rsidR="00F8298C" w:rsidRPr="007E0D64" w14:paraId="745C9DC6" w14:textId="77777777" w:rsidTr="008E079A">
        <w:trPr>
          <w:trHeight w:val="227"/>
        </w:trPr>
        <w:tc>
          <w:tcPr>
            <w:tcW w:w="1046" w:type="dxa"/>
            <w:vAlign w:val="center"/>
            <w:hideMark/>
          </w:tcPr>
          <w:p w14:paraId="47FDCAB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CAMPECHE</w:t>
            </w:r>
          </w:p>
        </w:tc>
        <w:tc>
          <w:tcPr>
            <w:tcW w:w="877" w:type="dxa"/>
            <w:vAlign w:val="center"/>
            <w:hideMark/>
          </w:tcPr>
          <w:p w14:paraId="6E572B37"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 xml:space="preserve">ING. FERNANDO J. VIRGILIO ROMERO </w:t>
            </w:r>
          </w:p>
        </w:tc>
        <w:tc>
          <w:tcPr>
            <w:tcW w:w="841" w:type="dxa"/>
            <w:vAlign w:val="center"/>
            <w:hideMark/>
          </w:tcPr>
          <w:p w14:paraId="2121E1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VIRF6808267K2</w:t>
            </w:r>
          </w:p>
        </w:tc>
        <w:tc>
          <w:tcPr>
            <w:tcW w:w="850" w:type="dxa"/>
            <w:vAlign w:val="center"/>
            <w:hideMark/>
          </w:tcPr>
          <w:p w14:paraId="2BD5DE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VIRF680826HCCRMR01</w:t>
            </w:r>
          </w:p>
        </w:tc>
        <w:tc>
          <w:tcPr>
            <w:tcW w:w="1134" w:type="dxa"/>
            <w:vAlign w:val="center"/>
            <w:hideMark/>
          </w:tcPr>
          <w:p w14:paraId="46BEC74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ABASTO Y EQUIPAMIENTO</w:t>
            </w:r>
          </w:p>
        </w:tc>
        <w:tc>
          <w:tcPr>
            <w:tcW w:w="992" w:type="dxa"/>
            <w:vAlign w:val="center"/>
            <w:hideMark/>
          </w:tcPr>
          <w:p w14:paraId="1FF0DB2C"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981 81 6 57 54</w:t>
            </w:r>
          </w:p>
        </w:tc>
        <w:tc>
          <w:tcPr>
            <w:tcW w:w="993" w:type="dxa"/>
            <w:vAlign w:val="center"/>
            <w:hideMark/>
          </w:tcPr>
          <w:p w14:paraId="7614E6AC" w14:textId="77777777" w:rsidR="00F8298C" w:rsidRPr="007E0D64" w:rsidRDefault="00F8298C" w:rsidP="008E079A">
            <w:pPr>
              <w:jc w:val="both"/>
              <w:rPr>
                <w:rFonts w:ascii="Noto Sans" w:eastAsia="Times New Roman" w:hAnsi="Noto Sans" w:cs="Noto Sans"/>
                <w:color w:val="0563C1"/>
                <w:sz w:val="10"/>
                <w:szCs w:val="10"/>
                <w:u w:val="single"/>
              </w:rPr>
            </w:pPr>
            <w:hyperlink r:id="rId15" w:history="1">
              <w:r w:rsidRPr="007E0D64">
                <w:rPr>
                  <w:rFonts w:ascii="Noto Sans" w:eastAsia="Times New Roman" w:hAnsi="Noto Sans" w:cs="Noto Sans"/>
                  <w:color w:val="0563C1"/>
                  <w:sz w:val="10"/>
                  <w:szCs w:val="10"/>
                  <w:u w:val="single"/>
                </w:rPr>
                <w:t>fernando.virgilio@imss.gob.mx</w:t>
              </w:r>
            </w:hyperlink>
          </w:p>
        </w:tc>
        <w:tc>
          <w:tcPr>
            <w:tcW w:w="1984" w:type="dxa"/>
            <w:vAlign w:val="center"/>
            <w:hideMark/>
          </w:tcPr>
          <w:p w14:paraId="1AE23D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NUEVA DEL SEGURO SOCIAL S/N, ENTRE CALLE IGNACIO AYALA Y CALLE 20, COL. CENTRO CP 24000, EN SAN FRANCISCO DE CAMPECHE, CAMPECHE</w:t>
            </w:r>
          </w:p>
        </w:tc>
      </w:tr>
      <w:tr w:rsidR="00F8298C" w:rsidRPr="007E0D64" w14:paraId="7E091B98" w14:textId="77777777" w:rsidTr="008E079A">
        <w:trPr>
          <w:trHeight w:val="227"/>
        </w:trPr>
        <w:tc>
          <w:tcPr>
            <w:tcW w:w="1046" w:type="dxa"/>
            <w:vAlign w:val="center"/>
            <w:hideMark/>
          </w:tcPr>
          <w:p w14:paraId="201DA0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CHIAPAS</w:t>
            </w:r>
          </w:p>
        </w:tc>
        <w:tc>
          <w:tcPr>
            <w:tcW w:w="877" w:type="dxa"/>
            <w:vAlign w:val="center"/>
            <w:hideMark/>
          </w:tcPr>
          <w:p w14:paraId="2BAFAE13"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GUILLERMO ALBERTO AVENDAÑO ARZATE</w:t>
            </w:r>
          </w:p>
        </w:tc>
        <w:tc>
          <w:tcPr>
            <w:tcW w:w="841" w:type="dxa"/>
            <w:vAlign w:val="center"/>
            <w:hideMark/>
          </w:tcPr>
          <w:p w14:paraId="0DB5C634"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AEAG861022G33</w:t>
            </w:r>
          </w:p>
        </w:tc>
        <w:tc>
          <w:tcPr>
            <w:tcW w:w="850" w:type="dxa"/>
            <w:vAlign w:val="center"/>
            <w:hideMark/>
          </w:tcPr>
          <w:p w14:paraId="11816E5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AEAG861022HCSVRL03</w:t>
            </w:r>
          </w:p>
        </w:tc>
        <w:tc>
          <w:tcPr>
            <w:tcW w:w="1134" w:type="dxa"/>
            <w:vAlign w:val="center"/>
            <w:hideMark/>
          </w:tcPr>
          <w:p w14:paraId="2D71E0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4BCC9D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96</w:t>
            </w:r>
            <w:r>
              <w:rPr>
                <w:rFonts w:ascii="Noto Sans" w:eastAsia="Times New Roman" w:hAnsi="Noto Sans" w:cs="Noto Sans"/>
                <w:color w:val="000000"/>
                <w:sz w:val="10"/>
                <w:szCs w:val="10"/>
              </w:rPr>
              <w:t xml:space="preserve"> 2123 3083</w:t>
            </w:r>
          </w:p>
        </w:tc>
        <w:tc>
          <w:tcPr>
            <w:tcW w:w="993" w:type="dxa"/>
            <w:vAlign w:val="center"/>
            <w:hideMark/>
          </w:tcPr>
          <w:p w14:paraId="5997EEB5" w14:textId="77777777" w:rsidR="00F8298C" w:rsidRPr="007E0D64" w:rsidRDefault="00F8298C" w:rsidP="008E079A">
            <w:pPr>
              <w:jc w:val="both"/>
              <w:rPr>
                <w:rFonts w:ascii="Noto Sans" w:eastAsia="Times New Roman" w:hAnsi="Noto Sans" w:cs="Noto Sans"/>
                <w:color w:val="0563C1"/>
                <w:sz w:val="10"/>
                <w:szCs w:val="10"/>
                <w:u w:val="single"/>
              </w:rPr>
            </w:pPr>
            <w:hyperlink r:id="rId16" w:history="1">
              <w:r w:rsidRPr="00B63AAE">
                <w:rPr>
                  <w:rStyle w:val="Hipervnculo"/>
                  <w:rFonts w:ascii="Noto Sans" w:eastAsia="Times New Roman" w:hAnsi="Noto Sans" w:cs="Noto Sans"/>
                  <w:sz w:val="10"/>
                  <w:szCs w:val="10"/>
                </w:rPr>
                <w:t>guillermo.avendanoar@imss.gob.mx</w:t>
              </w:r>
            </w:hyperlink>
          </w:p>
        </w:tc>
        <w:tc>
          <w:tcPr>
            <w:tcW w:w="1984" w:type="dxa"/>
            <w:vAlign w:val="center"/>
            <w:hideMark/>
          </w:tcPr>
          <w:p w14:paraId="34AD7909"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COSTERA Y ANILLO PERIFERICO S/N, COLONIA CENTRO, C.P. 30700, TAPACHULA, CHIAPAS</w:t>
            </w:r>
          </w:p>
        </w:tc>
      </w:tr>
      <w:tr w:rsidR="00F8298C" w:rsidRPr="007E0D64" w14:paraId="57B9D04F" w14:textId="77777777" w:rsidTr="008E079A">
        <w:trPr>
          <w:trHeight w:val="227"/>
        </w:trPr>
        <w:tc>
          <w:tcPr>
            <w:tcW w:w="1046" w:type="dxa"/>
            <w:vAlign w:val="center"/>
            <w:hideMark/>
          </w:tcPr>
          <w:p w14:paraId="3E74817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CHIHUAHUA</w:t>
            </w:r>
          </w:p>
        </w:tc>
        <w:tc>
          <w:tcPr>
            <w:tcW w:w="877" w:type="dxa"/>
            <w:vAlign w:val="center"/>
            <w:hideMark/>
          </w:tcPr>
          <w:p w14:paraId="1696A3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ALFREDO RAMOS PEÑA</w:t>
            </w:r>
          </w:p>
        </w:tc>
        <w:tc>
          <w:tcPr>
            <w:tcW w:w="841" w:type="dxa"/>
            <w:vAlign w:val="center"/>
            <w:hideMark/>
          </w:tcPr>
          <w:p w14:paraId="2BFF722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RAPA810908KX2</w:t>
            </w:r>
          </w:p>
        </w:tc>
        <w:tc>
          <w:tcPr>
            <w:tcW w:w="850" w:type="dxa"/>
            <w:vAlign w:val="center"/>
            <w:hideMark/>
          </w:tcPr>
          <w:p w14:paraId="01CB3C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RAPA810908HDFMXL08</w:t>
            </w:r>
          </w:p>
        </w:tc>
        <w:tc>
          <w:tcPr>
            <w:tcW w:w="1134" w:type="dxa"/>
            <w:vAlign w:val="center"/>
            <w:hideMark/>
          </w:tcPr>
          <w:p w14:paraId="6CE951C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4DF2308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614-424-3366</w:t>
            </w:r>
          </w:p>
        </w:tc>
        <w:tc>
          <w:tcPr>
            <w:tcW w:w="993" w:type="dxa"/>
            <w:vAlign w:val="center"/>
            <w:hideMark/>
          </w:tcPr>
          <w:p w14:paraId="5F3DA774" w14:textId="77777777" w:rsidR="00F8298C" w:rsidRPr="007E0D64" w:rsidRDefault="00F8298C" w:rsidP="008E079A">
            <w:pPr>
              <w:jc w:val="both"/>
              <w:rPr>
                <w:rFonts w:ascii="Noto Sans" w:eastAsia="Times New Roman" w:hAnsi="Noto Sans" w:cs="Noto Sans"/>
                <w:color w:val="0563C1"/>
                <w:sz w:val="10"/>
                <w:szCs w:val="10"/>
                <w:u w:val="single"/>
              </w:rPr>
            </w:pPr>
            <w:hyperlink r:id="rId17" w:history="1">
              <w:r w:rsidRPr="00CA0048">
                <w:rPr>
                  <w:rStyle w:val="Hipervnculo"/>
                  <w:rFonts w:ascii="Noto Sans" w:eastAsia="Times New Roman" w:hAnsi="Noto Sans" w:cs="Noto Sans"/>
                  <w:sz w:val="10"/>
                  <w:szCs w:val="10"/>
                </w:rPr>
                <w:t>alfredo.ramos@imss.gob.mx</w:t>
              </w:r>
            </w:hyperlink>
          </w:p>
        </w:tc>
        <w:tc>
          <w:tcPr>
            <w:tcW w:w="1984" w:type="dxa"/>
            <w:vAlign w:val="center"/>
            <w:hideMark/>
          </w:tcPr>
          <w:p w14:paraId="5B4DEE3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SANTA ROSA NÚMERO 21, COL. NOMBRE DE DIOS CP 31220, CHIHUAHUA, CHIHUAHUA.</w:t>
            </w:r>
          </w:p>
        </w:tc>
      </w:tr>
      <w:tr w:rsidR="00F8298C" w:rsidRPr="007E0D64" w14:paraId="2E541962" w14:textId="77777777" w:rsidTr="008E079A">
        <w:trPr>
          <w:trHeight w:val="227"/>
        </w:trPr>
        <w:tc>
          <w:tcPr>
            <w:tcW w:w="1046" w:type="dxa"/>
            <w:vAlign w:val="center"/>
            <w:hideMark/>
          </w:tcPr>
          <w:p w14:paraId="0E79565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COAHUILA</w:t>
            </w:r>
          </w:p>
        </w:tc>
        <w:tc>
          <w:tcPr>
            <w:tcW w:w="877" w:type="dxa"/>
            <w:vAlign w:val="center"/>
            <w:hideMark/>
          </w:tcPr>
          <w:p w14:paraId="5FF23A2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 MARTIN CASTRO FERNANDEZ</w:t>
            </w:r>
          </w:p>
        </w:tc>
        <w:tc>
          <w:tcPr>
            <w:tcW w:w="841" w:type="dxa"/>
            <w:vAlign w:val="center"/>
            <w:hideMark/>
          </w:tcPr>
          <w:p w14:paraId="6AAE796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CAFM8405266RA</w:t>
            </w:r>
          </w:p>
        </w:tc>
        <w:tc>
          <w:tcPr>
            <w:tcW w:w="850" w:type="dxa"/>
            <w:vAlign w:val="center"/>
            <w:hideMark/>
          </w:tcPr>
          <w:p w14:paraId="4274794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CAFM840526HNTSRR03</w:t>
            </w:r>
          </w:p>
        </w:tc>
        <w:tc>
          <w:tcPr>
            <w:tcW w:w="1134" w:type="dxa"/>
            <w:vAlign w:val="center"/>
            <w:hideMark/>
          </w:tcPr>
          <w:p w14:paraId="095E55B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030C1A8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(844)4391094</w:t>
            </w:r>
          </w:p>
        </w:tc>
        <w:tc>
          <w:tcPr>
            <w:tcW w:w="993" w:type="dxa"/>
            <w:vAlign w:val="center"/>
            <w:hideMark/>
          </w:tcPr>
          <w:p w14:paraId="0262E2AC" w14:textId="77777777" w:rsidR="00F8298C" w:rsidRPr="007E0D64" w:rsidRDefault="00F8298C" w:rsidP="008E079A">
            <w:pPr>
              <w:jc w:val="both"/>
              <w:rPr>
                <w:rFonts w:ascii="Noto Sans" w:eastAsia="Times New Roman" w:hAnsi="Noto Sans" w:cs="Noto Sans"/>
                <w:color w:val="0563C1"/>
                <w:sz w:val="10"/>
                <w:szCs w:val="10"/>
                <w:u w:val="single"/>
              </w:rPr>
            </w:pPr>
            <w:hyperlink r:id="rId18" w:history="1">
              <w:r w:rsidRPr="007E0D64">
                <w:rPr>
                  <w:rFonts w:ascii="Noto Sans" w:eastAsia="Times New Roman" w:hAnsi="Noto Sans" w:cs="Noto Sans"/>
                  <w:color w:val="0563C1"/>
                  <w:sz w:val="10"/>
                  <w:szCs w:val="10"/>
                  <w:u w:val="single"/>
                </w:rPr>
                <w:t>martin.castro@imss.gob.mx</w:t>
              </w:r>
            </w:hyperlink>
          </w:p>
        </w:tc>
        <w:tc>
          <w:tcPr>
            <w:tcW w:w="1984" w:type="dxa"/>
            <w:vAlign w:val="center"/>
            <w:hideMark/>
          </w:tcPr>
          <w:p w14:paraId="269E9F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CARR. SALTILLO-ZACATECAS KM 22, PUENTE LA ENCANTADA, RURAL, AD GENERAL CEPEDA, CP 259520, SALTILLO, COAHUILA.</w:t>
            </w:r>
          </w:p>
        </w:tc>
      </w:tr>
      <w:tr w:rsidR="00F8298C" w:rsidRPr="007E0D64" w14:paraId="418923E8" w14:textId="77777777" w:rsidTr="008E079A">
        <w:trPr>
          <w:trHeight w:val="227"/>
        </w:trPr>
        <w:tc>
          <w:tcPr>
            <w:tcW w:w="1046" w:type="dxa"/>
            <w:vAlign w:val="center"/>
            <w:hideMark/>
          </w:tcPr>
          <w:p w14:paraId="6B5E80B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COLIMA</w:t>
            </w:r>
          </w:p>
        </w:tc>
        <w:tc>
          <w:tcPr>
            <w:tcW w:w="877" w:type="dxa"/>
            <w:vAlign w:val="center"/>
            <w:hideMark/>
          </w:tcPr>
          <w:p w14:paraId="237BFA1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GODINEZ CRUZ</w:t>
            </w:r>
          </w:p>
        </w:tc>
        <w:tc>
          <w:tcPr>
            <w:tcW w:w="841" w:type="dxa"/>
            <w:vAlign w:val="center"/>
            <w:hideMark/>
          </w:tcPr>
          <w:p w14:paraId="66352A1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GOCL850914Q20</w:t>
            </w:r>
          </w:p>
        </w:tc>
        <w:tc>
          <w:tcPr>
            <w:tcW w:w="850" w:type="dxa"/>
            <w:vAlign w:val="center"/>
            <w:hideMark/>
          </w:tcPr>
          <w:p w14:paraId="209C1B2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GOCL850914HCMDRS02</w:t>
            </w:r>
          </w:p>
        </w:tc>
        <w:tc>
          <w:tcPr>
            <w:tcW w:w="1134" w:type="dxa"/>
            <w:vAlign w:val="center"/>
            <w:hideMark/>
          </w:tcPr>
          <w:p w14:paraId="1FCB8C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5ED42DF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3123114021</w:t>
            </w:r>
          </w:p>
        </w:tc>
        <w:tc>
          <w:tcPr>
            <w:tcW w:w="993" w:type="dxa"/>
            <w:vAlign w:val="center"/>
            <w:hideMark/>
          </w:tcPr>
          <w:p w14:paraId="0CF42B55" w14:textId="77777777" w:rsidR="00F8298C" w:rsidRPr="007E0D64" w:rsidRDefault="00F8298C" w:rsidP="008E079A">
            <w:pPr>
              <w:jc w:val="both"/>
              <w:rPr>
                <w:rFonts w:ascii="Noto Sans" w:eastAsia="Times New Roman" w:hAnsi="Noto Sans" w:cs="Noto Sans"/>
                <w:color w:val="0563C1"/>
                <w:sz w:val="10"/>
                <w:szCs w:val="10"/>
                <w:u w:val="single"/>
              </w:rPr>
            </w:pPr>
            <w:hyperlink r:id="rId19" w:history="1">
              <w:r w:rsidRPr="00685C77">
                <w:rPr>
                  <w:rStyle w:val="Hipervnculo"/>
                  <w:rFonts w:ascii="Noto Sans" w:eastAsia="Times New Roman" w:hAnsi="Noto Sans" w:cs="Noto Sans"/>
                  <w:sz w:val="10"/>
                  <w:szCs w:val="10"/>
                </w:rPr>
                <w:t>luis.godinezc@imss.gob.mx</w:t>
              </w:r>
            </w:hyperlink>
          </w:p>
        </w:tc>
        <w:tc>
          <w:tcPr>
            <w:tcW w:w="1984" w:type="dxa"/>
            <w:vAlign w:val="center"/>
            <w:hideMark/>
          </w:tcPr>
          <w:p w14:paraId="0E2F24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ZARAGOZA #199, ALTA VILLA, CP 28987, VILLA DE ÁLVAREZ, COLIMA.</w:t>
            </w:r>
          </w:p>
        </w:tc>
      </w:tr>
      <w:tr w:rsidR="00F8298C" w:rsidRPr="007E0D64" w14:paraId="674EEF53" w14:textId="77777777" w:rsidTr="008E079A">
        <w:trPr>
          <w:trHeight w:val="227"/>
        </w:trPr>
        <w:tc>
          <w:tcPr>
            <w:tcW w:w="1046" w:type="dxa"/>
            <w:vAlign w:val="center"/>
            <w:hideMark/>
          </w:tcPr>
          <w:p w14:paraId="45335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NORTE</w:t>
            </w:r>
          </w:p>
        </w:tc>
        <w:tc>
          <w:tcPr>
            <w:tcW w:w="877" w:type="dxa"/>
            <w:vAlign w:val="center"/>
            <w:hideMark/>
          </w:tcPr>
          <w:p w14:paraId="5EAB688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IVÁN ORLANDO PAREDES ESPINOZA </w:t>
            </w:r>
          </w:p>
        </w:tc>
        <w:tc>
          <w:tcPr>
            <w:tcW w:w="841" w:type="dxa"/>
            <w:vAlign w:val="center"/>
            <w:hideMark/>
          </w:tcPr>
          <w:p w14:paraId="70D67E3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PAEI720813AQ3</w:t>
            </w:r>
          </w:p>
        </w:tc>
        <w:tc>
          <w:tcPr>
            <w:tcW w:w="850" w:type="dxa"/>
            <w:vAlign w:val="center"/>
            <w:hideMark/>
          </w:tcPr>
          <w:p w14:paraId="6FB4655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PAEI720813HDFRSV00</w:t>
            </w:r>
          </w:p>
        </w:tc>
        <w:tc>
          <w:tcPr>
            <w:tcW w:w="1134" w:type="dxa"/>
            <w:vAlign w:val="center"/>
            <w:hideMark/>
          </w:tcPr>
          <w:p w14:paraId="76A062F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COORDINACÓN DE ABASTECIMIENTO Y EQUIPAMIENTO</w:t>
            </w:r>
          </w:p>
        </w:tc>
        <w:tc>
          <w:tcPr>
            <w:tcW w:w="992" w:type="dxa"/>
            <w:vAlign w:val="center"/>
            <w:hideMark/>
          </w:tcPr>
          <w:p w14:paraId="0202808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55 53 69 29 72</w:t>
            </w:r>
          </w:p>
        </w:tc>
        <w:tc>
          <w:tcPr>
            <w:tcW w:w="993" w:type="dxa"/>
            <w:vAlign w:val="center"/>
            <w:hideMark/>
          </w:tcPr>
          <w:p w14:paraId="3509247E" w14:textId="77777777" w:rsidR="00F8298C" w:rsidRPr="007E0D64" w:rsidRDefault="00F8298C" w:rsidP="008E079A">
            <w:pPr>
              <w:jc w:val="both"/>
              <w:rPr>
                <w:rFonts w:ascii="Noto Sans" w:eastAsia="Times New Roman" w:hAnsi="Noto Sans" w:cs="Noto Sans"/>
                <w:color w:val="0563C1"/>
                <w:sz w:val="10"/>
                <w:szCs w:val="10"/>
                <w:u w:val="single"/>
              </w:rPr>
            </w:pPr>
            <w:hyperlink r:id="rId20" w:history="1">
              <w:r w:rsidRPr="007E0D64">
                <w:rPr>
                  <w:rFonts w:ascii="Noto Sans" w:eastAsia="Times New Roman" w:hAnsi="Noto Sans" w:cs="Noto Sans"/>
                  <w:color w:val="0563C1"/>
                  <w:sz w:val="10"/>
                  <w:szCs w:val="10"/>
                  <w:u w:val="single"/>
                </w:rPr>
                <w:t>ivan.paredes@imss.gob.mx</w:t>
              </w:r>
            </w:hyperlink>
          </w:p>
        </w:tc>
        <w:tc>
          <w:tcPr>
            <w:tcW w:w="1984" w:type="dxa"/>
            <w:vAlign w:val="center"/>
            <w:hideMark/>
          </w:tcPr>
          <w:p w14:paraId="3AC9B5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COL. MAGDALENA DE LAS SALINAS CP 07760, GUSTAVO A. MADERO, CUIDAD DE MÉXICO</w:t>
            </w:r>
          </w:p>
        </w:tc>
      </w:tr>
      <w:tr w:rsidR="00F8298C" w:rsidRPr="007E0D64" w14:paraId="03C49893" w14:textId="77777777" w:rsidTr="008E079A">
        <w:trPr>
          <w:trHeight w:val="227"/>
        </w:trPr>
        <w:tc>
          <w:tcPr>
            <w:tcW w:w="1046" w:type="dxa"/>
            <w:vAlign w:val="center"/>
            <w:hideMark/>
          </w:tcPr>
          <w:p w14:paraId="5A403C2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SUR</w:t>
            </w:r>
          </w:p>
        </w:tc>
        <w:tc>
          <w:tcPr>
            <w:tcW w:w="877" w:type="dxa"/>
            <w:vAlign w:val="center"/>
            <w:hideMark/>
          </w:tcPr>
          <w:p w14:paraId="6D50D8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HÉCTOR CRUZ WINTERGERST</w:t>
            </w:r>
          </w:p>
        </w:tc>
        <w:tc>
          <w:tcPr>
            <w:tcW w:w="841" w:type="dxa"/>
            <w:vAlign w:val="center"/>
            <w:hideMark/>
          </w:tcPr>
          <w:p w14:paraId="5180E8D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p>
          <w:p w14:paraId="597090FC" w14:textId="77777777" w:rsidR="00F8298C" w:rsidRPr="007E0D64" w:rsidRDefault="00F8298C" w:rsidP="008E079A">
            <w:pPr>
              <w:jc w:val="both"/>
              <w:rPr>
                <w:rFonts w:ascii="Noto Sans" w:hAnsi="Noto Sans" w:cs="Noto Sans"/>
                <w:color w:val="000000"/>
                <w:sz w:val="10"/>
                <w:szCs w:val="10"/>
              </w:rPr>
            </w:pPr>
            <w:r w:rsidRPr="007E0D64">
              <w:rPr>
                <w:rFonts w:ascii="Noto Sans" w:hAnsi="Noto Sans" w:cs="Noto Sans"/>
                <w:color w:val="000000"/>
                <w:sz w:val="10"/>
                <w:szCs w:val="10"/>
              </w:rPr>
              <w:t>CUWH7705106C8</w:t>
            </w:r>
          </w:p>
          <w:p w14:paraId="4E770570" w14:textId="77777777" w:rsidR="00F8298C" w:rsidRPr="007E0D64" w:rsidRDefault="00F8298C" w:rsidP="008E079A">
            <w:pPr>
              <w:jc w:val="both"/>
              <w:rPr>
                <w:rFonts w:ascii="Noto Sans" w:eastAsia="Times New Roman" w:hAnsi="Noto Sans" w:cs="Noto Sans"/>
                <w:color w:val="000000"/>
                <w:sz w:val="10"/>
                <w:szCs w:val="10"/>
              </w:rPr>
            </w:pPr>
          </w:p>
        </w:tc>
        <w:tc>
          <w:tcPr>
            <w:tcW w:w="850" w:type="dxa"/>
            <w:vAlign w:val="center"/>
            <w:hideMark/>
          </w:tcPr>
          <w:p w14:paraId="4718771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CUWH770510HOCRNC09</w:t>
            </w:r>
          </w:p>
        </w:tc>
        <w:tc>
          <w:tcPr>
            <w:tcW w:w="1134" w:type="dxa"/>
            <w:vAlign w:val="center"/>
            <w:hideMark/>
          </w:tcPr>
          <w:p w14:paraId="109ECD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COORDINACION DE ABASTECIMIENTO Y EQUIPAMIENTO </w:t>
            </w:r>
          </w:p>
        </w:tc>
        <w:tc>
          <w:tcPr>
            <w:tcW w:w="992" w:type="dxa"/>
            <w:vAlign w:val="center"/>
            <w:hideMark/>
          </w:tcPr>
          <w:p w14:paraId="373EC79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53331100</w:t>
            </w:r>
          </w:p>
        </w:tc>
        <w:tc>
          <w:tcPr>
            <w:tcW w:w="993" w:type="dxa"/>
            <w:vAlign w:val="center"/>
            <w:hideMark/>
          </w:tcPr>
          <w:p w14:paraId="7E7CFEF7" w14:textId="77777777" w:rsidR="00F8298C" w:rsidRPr="007E0D64" w:rsidRDefault="00F8298C" w:rsidP="008E079A">
            <w:pPr>
              <w:jc w:val="both"/>
              <w:rPr>
                <w:rFonts w:ascii="Noto Sans" w:eastAsia="Times New Roman" w:hAnsi="Noto Sans" w:cs="Noto Sans"/>
                <w:color w:val="0563C1"/>
                <w:sz w:val="10"/>
                <w:szCs w:val="10"/>
                <w:u w:val="single"/>
              </w:rPr>
            </w:pPr>
            <w:hyperlink r:id="rId21" w:history="1">
              <w:r w:rsidRPr="007E0D64">
                <w:rPr>
                  <w:rFonts w:ascii="Noto Sans" w:eastAsia="Times New Roman" w:hAnsi="Noto Sans" w:cs="Noto Sans"/>
                  <w:color w:val="0563C1"/>
                  <w:sz w:val="10"/>
                  <w:szCs w:val="10"/>
                  <w:u w:val="single"/>
                </w:rPr>
                <w:t>hector.cruzw@imss.gob.mx</w:t>
              </w:r>
            </w:hyperlink>
          </w:p>
        </w:tc>
        <w:tc>
          <w:tcPr>
            <w:tcW w:w="1984" w:type="dxa"/>
            <w:vAlign w:val="center"/>
            <w:hideMark/>
          </w:tcPr>
          <w:p w14:paraId="1C4E52A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MAGDALENA DE LAS SALINAS CP 7760, GUSTAVO A. MADERO, CUIDAD DE MÉXICO</w:t>
            </w:r>
          </w:p>
        </w:tc>
      </w:tr>
      <w:tr w:rsidR="00F8298C" w:rsidRPr="004E02CB" w14:paraId="62BCD1E7" w14:textId="77777777" w:rsidTr="008E079A">
        <w:trPr>
          <w:trHeight w:val="227"/>
        </w:trPr>
        <w:tc>
          <w:tcPr>
            <w:tcW w:w="1046" w:type="dxa"/>
            <w:vAlign w:val="center"/>
            <w:hideMark/>
          </w:tcPr>
          <w:p w14:paraId="281DE7B7"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OOAD DURANGO</w:t>
            </w:r>
          </w:p>
        </w:tc>
        <w:tc>
          <w:tcPr>
            <w:tcW w:w="877" w:type="dxa"/>
            <w:vAlign w:val="center"/>
            <w:hideMark/>
          </w:tcPr>
          <w:p w14:paraId="1E4F26AF"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LUIS ALBERTO DIAZ LEYVA</w:t>
            </w:r>
          </w:p>
        </w:tc>
        <w:tc>
          <w:tcPr>
            <w:tcW w:w="841" w:type="dxa"/>
            <w:vAlign w:val="center"/>
            <w:hideMark/>
          </w:tcPr>
          <w:p w14:paraId="5D8BBAD3"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DILL870807UK3</w:t>
            </w:r>
          </w:p>
        </w:tc>
        <w:tc>
          <w:tcPr>
            <w:tcW w:w="850" w:type="dxa"/>
            <w:vAlign w:val="center"/>
            <w:hideMark/>
          </w:tcPr>
          <w:p w14:paraId="548B13C8"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DILL870807HDGZYS05</w:t>
            </w:r>
          </w:p>
        </w:tc>
        <w:tc>
          <w:tcPr>
            <w:tcW w:w="1134" w:type="dxa"/>
            <w:vAlign w:val="center"/>
            <w:hideMark/>
          </w:tcPr>
          <w:p w14:paraId="7682C568"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COORDINADOR DE ABASTECIMIENTO Y EQUIPAMIENTO</w:t>
            </w:r>
          </w:p>
        </w:tc>
        <w:tc>
          <w:tcPr>
            <w:tcW w:w="992" w:type="dxa"/>
            <w:vAlign w:val="center"/>
            <w:hideMark/>
          </w:tcPr>
          <w:p w14:paraId="11DC1A40" w14:textId="77777777" w:rsidR="00F8298C" w:rsidRPr="004E02CB" w:rsidRDefault="00F8298C" w:rsidP="008E079A">
            <w:pPr>
              <w:rPr>
                <w:rFonts w:ascii="Noto Sans" w:eastAsia="Times New Roman" w:hAnsi="Noto Sans" w:cs="Noto Sans"/>
                <w:color w:val="000000"/>
                <w:sz w:val="10"/>
                <w:szCs w:val="10"/>
              </w:rPr>
            </w:pPr>
          </w:p>
          <w:p w14:paraId="43E7B947" w14:textId="77777777" w:rsidR="00F8298C" w:rsidRPr="004E02CB" w:rsidRDefault="00F8298C" w:rsidP="008E079A">
            <w:pPr>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618-129-8020</w:t>
            </w:r>
          </w:p>
        </w:tc>
        <w:tc>
          <w:tcPr>
            <w:tcW w:w="993" w:type="dxa"/>
            <w:vAlign w:val="center"/>
            <w:hideMark/>
          </w:tcPr>
          <w:p w14:paraId="2BBBC331" w14:textId="77777777" w:rsidR="00F8298C" w:rsidRPr="004E02CB" w:rsidRDefault="00F8298C" w:rsidP="008E079A">
            <w:pPr>
              <w:jc w:val="both"/>
              <w:rPr>
                <w:rFonts w:ascii="Noto Sans" w:eastAsia="Times New Roman" w:hAnsi="Noto Sans" w:cs="Noto Sans"/>
                <w:color w:val="0563C1"/>
                <w:sz w:val="10"/>
                <w:szCs w:val="10"/>
                <w:u w:val="single"/>
              </w:rPr>
            </w:pPr>
            <w:r w:rsidRPr="004E02CB">
              <w:rPr>
                <w:rFonts w:ascii="Noto Sans" w:eastAsia="Times New Roman" w:hAnsi="Noto Sans" w:cs="Noto Sans"/>
                <w:color w:val="0563C1"/>
                <w:sz w:val="10"/>
                <w:szCs w:val="10"/>
                <w:u w:val="single"/>
              </w:rPr>
              <w:t>luis.diazl@imss.gob.mx</w:t>
            </w:r>
          </w:p>
        </w:tc>
        <w:tc>
          <w:tcPr>
            <w:tcW w:w="1984" w:type="dxa"/>
            <w:vAlign w:val="center"/>
            <w:hideMark/>
          </w:tcPr>
          <w:p w14:paraId="5D3C05F1" w14:textId="77777777" w:rsidR="00F8298C" w:rsidRPr="004E02CB" w:rsidRDefault="00F8298C" w:rsidP="008E079A">
            <w:pPr>
              <w:jc w:val="both"/>
              <w:rPr>
                <w:rFonts w:ascii="Noto Sans" w:eastAsia="Times New Roman" w:hAnsi="Noto Sans" w:cs="Noto Sans"/>
                <w:b/>
                <w:color w:val="000000"/>
                <w:sz w:val="10"/>
                <w:szCs w:val="10"/>
              </w:rPr>
            </w:pPr>
            <w:r w:rsidRPr="004E02CB">
              <w:rPr>
                <w:rFonts w:ascii="Noto Sans" w:eastAsia="Times New Roman" w:hAnsi="Noto Sans" w:cs="Noto Sans"/>
                <w:color w:val="000000"/>
                <w:sz w:val="10"/>
                <w:szCs w:val="10"/>
              </w:rPr>
              <w:t>CARRETERA MEXICO-DURANGO KM 5 S/N COL. 15 DE OCTUBRE, C.P. 34285, VICTORIA DE DURANGO, DGO.</w:t>
            </w:r>
          </w:p>
        </w:tc>
      </w:tr>
      <w:tr w:rsidR="00F8298C" w:rsidRPr="007E0D64" w14:paraId="24054454" w14:textId="77777777" w:rsidTr="008E079A">
        <w:trPr>
          <w:trHeight w:val="227"/>
        </w:trPr>
        <w:tc>
          <w:tcPr>
            <w:tcW w:w="1046" w:type="dxa"/>
            <w:vAlign w:val="center"/>
            <w:hideMark/>
          </w:tcPr>
          <w:p w14:paraId="00CD859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GUANAJUATO</w:t>
            </w:r>
          </w:p>
        </w:tc>
        <w:tc>
          <w:tcPr>
            <w:tcW w:w="877" w:type="dxa"/>
            <w:vAlign w:val="center"/>
            <w:hideMark/>
          </w:tcPr>
          <w:p w14:paraId="678A3F8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NOHEMI PATRICIA RANGEL DIAZ</w:t>
            </w:r>
          </w:p>
        </w:tc>
        <w:tc>
          <w:tcPr>
            <w:tcW w:w="841" w:type="dxa"/>
            <w:vAlign w:val="center"/>
            <w:hideMark/>
          </w:tcPr>
          <w:p w14:paraId="3DB30F4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RADN820323BN3</w:t>
            </w:r>
          </w:p>
        </w:tc>
        <w:tc>
          <w:tcPr>
            <w:tcW w:w="850" w:type="dxa"/>
            <w:vAlign w:val="center"/>
            <w:hideMark/>
          </w:tcPr>
          <w:p w14:paraId="195F07A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RADN820323MJCNZH04</w:t>
            </w:r>
          </w:p>
        </w:tc>
        <w:tc>
          <w:tcPr>
            <w:tcW w:w="1134" w:type="dxa"/>
            <w:vAlign w:val="center"/>
            <w:hideMark/>
          </w:tcPr>
          <w:p w14:paraId="6DB5E6E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766876E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477 773 2974</w:t>
            </w:r>
          </w:p>
        </w:tc>
        <w:tc>
          <w:tcPr>
            <w:tcW w:w="993" w:type="dxa"/>
            <w:vAlign w:val="center"/>
            <w:hideMark/>
          </w:tcPr>
          <w:p w14:paraId="20A631F2" w14:textId="77777777" w:rsidR="00F8298C" w:rsidRPr="007E0D64" w:rsidRDefault="00F8298C" w:rsidP="008E079A">
            <w:pPr>
              <w:jc w:val="both"/>
              <w:rPr>
                <w:rFonts w:ascii="Noto Sans" w:eastAsia="Times New Roman" w:hAnsi="Noto Sans" w:cs="Noto Sans"/>
                <w:color w:val="0563C1"/>
                <w:sz w:val="10"/>
                <w:szCs w:val="10"/>
                <w:u w:val="single"/>
              </w:rPr>
            </w:pPr>
            <w:hyperlink r:id="rId22" w:history="1">
              <w:r w:rsidRPr="007E0D64">
                <w:rPr>
                  <w:rFonts w:ascii="Noto Sans" w:eastAsia="Times New Roman" w:hAnsi="Noto Sans" w:cs="Noto Sans"/>
                  <w:color w:val="0563C1"/>
                  <w:sz w:val="10"/>
                  <w:szCs w:val="10"/>
                  <w:u w:val="single"/>
                </w:rPr>
                <w:t>nohemi.rangel@imss.gob.mx</w:t>
              </w:r>
            </w:hyperlink>
          </w:p>
        </w:tc>
        <w:tc>
          <w:tcPr>
            <w:tcW w:w="1984" w:type="dxa"/>
            <w:vAlign w:val="center"/>
            <w:hideMark/>
          </w:tcPr>
          <w:p w14:paraId="22D6C30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SUECIA ESQ. AV. ESPAÑA S/N, COL. LOS PARAISOS CP 37320, LEÓN, GUANAJUATO.</w:t>
            </w:r>
          </w:p>
        </w:tc>
      </w:tr>
      <w:tr w:rsidR="00F8298C" w:rsidRPr="007E0D64" w14:paraId="4F14E1EC" w14:textId="77777777" w:rsidTr="008E079A">
        <w:trPr>
          <w:trHeight w:val="227"/>
        </w:trPr>
        <w:tc>
          <w:tcPr>
            <w:tcW w:w="1046" w:type="dxa"/>
            <w:vAlign w:val="center"/>
            <w:hideMark/>
          </w:tcPr>
          <w:p w14:paraId="791B215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GUERRERO</w:t>
            </w:r>
          </w:p>
        </w:tc>
        <w:tc>
          <w:tcPr>
            <w:tcW w:w="877" w:type="dxa"/>
            <w:vAlign w:val="center"/>
            <w:hideMark/>
          </w:tcPr>
          <w:p w14:paraId="20DB8DE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SERGIO RAÚL DÍAZ GARCÍA </w:t>
            </w:r>
          </w:p>
        </w:tc>
        <w:tc>
          <w:tcPr>
            <w:tcW w:w="841" w:type="dxa"/>
            <w:vAlign w:val="center"/>
            <w:hideMark/>
          </w:tcPr>
          <w:p w14:paraId="21DFBBD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DIGS890415LP7</w:t>
            </w:r>
          </w:p>
        </w:tc>
        <w:tc>
          <w:tcPr>
            <w:tcW w:w="850" w:type="dxa"/>
            <w:vAlign w:val="center"/>
            <w:hideMark/>
          </w:tcPr>
          <w:p w14:paraId="1F36410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DIGS890415HGRZRR09</w:t>
            </w:r>
          </w:p>
        </w:tc>
        <w:tc>
          <w:tcPr>
            <w:tcW w:w="1134" w:type="dxa"/>
            <w:vAlign w:val="center"/>
            <w:hideMark/>
          </w:tcPr>
          <w:p w14:paraId="7F68C7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TITULAR DE LA </w:t>
            </w:r>
            <w:r>
              <w:rPr>
                <w:rFonts w:ascii="Noto Sans" w:eastAsia="Times New Roman" w:hAnsi="Noto Sans" w:cs="Noto Sans"/>
                <w:color w:val="000000"/>
                <w:sz w:val="10"/>
                <w:szCs w:val="10"/>
              </w:rPr>
              <w:t>COORDINACIÓN DE ABASTECIMIENTO</w:t>
            </w:r>
            <w:r w:rsidRPr="007E0D64">
              <w:rPr>
                <w:rFonts w:ascii="Noto Sans" w:eastAsia="Times New Roman" w:hAnsi="Noto Sans" w:cs="Noto Sans"/>
                <w:color w:val="000000"/>
                <w:sz w:val="10"/>
                <w:szCs w:val="10"/>
              </w:rPr>
              <w:t xml:space="preserve"> Y EQUIPAMIENTO</w:t>
            </w:r>
          </w:p>
        </w:tc>
        <w:tc>
          <w:tcPr>
            <w:tcW w:w="992" w:type="dxa"/>
            <w:vAlign w:val="center"/>
            <w:hideMark/>
          </w:tcPr>
          <w:p w14:paraId="71A79D65"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744 4 45 51 40</w:t>
            </w:r>
          </w:p>
        </w:tc>
        <w:tc>
          <w:tcPr>
            <w:tcW w:w="993" w:type="dxa"/>
            <w:vAlign w:val="center"/>
            <w:hideMark/>
          </w:tcPr>
          <w:p w14:paraId="464E2DB1" w14:textId="77777777" w:rsidR="00F8298C" w:rsidRPr="007E0D64" w:rsidRDefault="00F8298C" w:rsidP="008E079A">
            <w:pPr>
              <w:jc w:val="both"/>
              <w:rPr>
                <w:rFonts w:ascii="Noto Sans" w:eastAsia="Times New Roman" w:hAnsi="Noto Sans" w:cs="Noto Sans"/>
                <w:color w:val="0563C1"/>
                <w:sz w:val="10"/>
                <w:szCs w:val="10"/>
                <w:u w:val="single"/>
              </w:rPr>
            </w:pPr>
            <w:hyperlink r:id="rId23" w:history="1">
              <w:r w:rsidRPr="007E0D64">
                <w:rPr>
                  <w:rFonts w:ascii="Noto Sans" w:eastAsia="Times New Roman" w:hAnsi="Noto Sans" w:cs="Noto Sans"/>
                  <w:color w:val="0563C1"/>
                  <w:sz w:val="10"/>
                  <w:szCs w:val="10"/>
                  <w:u w:val="single"/>
                </w:rPr>
                <w:t>sergio.diazgr@imss.gob.mx</w:t>
              </w:r>
            </w:hyperlink>
          </w:p>
        </w:tc>
        <w:tc>
          <w:tcPr>
            <w:tcW w:w="1984" w:type="dxa"/>
            <w:vAlign w:val="center"/>
            <w:hideMark/>
          </w:tcPr>
          <w:p w14:paraId="403BBE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AV. PASEO DE LA CAÑADA S/N COL. ALTA PROGRESO, ACAPULCO, GRO. C.P. 39610</w:t>
            </w:r>
          </w:p>
        </w:tc>
      </w:tr>
      <w:tr w:rsidR="00F8298C" w:rsidRPr="007E0D64" w14:paraId="2560196D" w14:textId="77777777" w:rsidTr="008E079A">
        <w:trPr>
          <w:trHeight w:val="227"/>
        </w:trPr>
        <w:tc>
          <w:tcPr>
            <w:tcW w:w="1046" w:type="dxa"/>
            <w:vAlign w:val="center"/>
            <w:hideMark/>
          </w:tcPr>
          <w:p w14:paraId="6F2BED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HIDALGO</w:t>
            </w:r>
          </w:p>
        </w:tc>
        <w:tc>
          <w:tcPr>
            <w:tcW w:w="877" w:type="dxa"/>
            <w:vAlign w:val="center"/>
          </w:tcPr>
          <w:p w14:paraId="034FC8B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EMMANUEL HERNANDEZ GODINEZ</w:t>
            </w:r>
          </w:p>
        </w:tc>
        <w:tc>
          <w:tcPr>
            <w:tcW w:w="841" w:type="dxa"/>
            <w:vAlign w:val="center"/>
          </w:tcPr>
          <w:p w14:paraId="26D3E12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HEGE920214R56</w:t>
            </w:r>
          </w:p>
        </w:tc>
        <w:tc>
          <w:tcPr>
            <w:tcW w:w="850" w:type="dxa"/>
            <w:vAlign w:val="center"/>
          </w:tcPr>
          <w:p w14:paraId="2970A83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HEGE920214HHGRDM01</w:t>
            </w:r>
          </w:p>
        </w:tc>
        <w:tc>
          <w:tcPr>
            <w:tcW w:w="1134" w:type="dxa"/>
            <w:vAlign w:val="center"/>
            <w:hideMark/>
          </w:tcPr>
          <w:p w14:paraId="61F27F8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DEL DESPACHO DE LA COORDINACION DE ABASTECIMIENTO Y EQUIPAMIENTO</w:t>
            </w:r>
          </w:p>
        </w:tc>
        <w:tc>
          <w:tcPr>
            <w:tcW w:w="992" w:type="dxa"/>
            <w:vAlign w:val="center"/>
            <w:hideMark/>
          </w:tcPr>
          <w:p w14:paraId="2F1247D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7717189834 EXT. 13301</w:t>
            </w:r>
          </w:p>
        </w:tc>
        <w:tc>
          <w:tcPr>
            <w:tcW w:w="993" w:type="dxa"/>
            <w:vAlign w:val="center"/>
            <w:hideMark/>
          </w:tcPr>
          <w:p w14:paraId="6B59C922" w14:textId="77777777" w:rsidR="00F8298C" w:rsidRPr="007E0D64" w:rsidRDefault="00F8298C" w:rsidP="008E079A">
            <w:pPr>
              <w:jc w:val="both"/>
              <w:rPr>
                <w:rFonts w:ascii="Noto Sans" w:eastAsia="Times New Roman" w:hAnsi="Noto Sans" w:cs="Noto Sans"/>
                <w:color w:val="0563C1"/>
                <w:sz w:val="10"/>
                <w:szCs w:val="10"/>
                <w:u w:val="single"/>
              </w:rPr>
            </w:pPr>
            <w:hyperlink r:id="rId24" w:history="1">
              <w:r w:rsidRPr="007E0D64">
                <w:rPr>
                  <w:rStyle w:val="Hipervnculo"/>
                  <w:rFonts w:ascii="Noto Sans" w:eastAsia="Times New Roman" w:hAnsi="Noto Sans" w:cs="Noto Sans"/>
                  <w:sz w:val="10"/>
                  <w:szCs w:val="10"/>
                </w:rPr>
                <w:t>emmanuel.hernandezg@imss.gob.mx</w:t>
              </w:r>
            </w:hyperlink>
          </w:p>
        </w:tc>
        <w:tc>
          <w:tcPr>
            <w:tcW w:w="1984" w:type="dxa"/>
            <w:vAlign w:val="center"/>
            <w:hideMark/>
          </w:tcPr>
          <w:p w14:paraId="6E85FDA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ARBOLEDAS LOTE 54 Y 55 No. 115, COL. ZONA INDUSTRIAL LA PAZ, PACHUCA, HIDALGO, C.P. 42080</w:t>
            </w:r>
          </w:p>
        </w:tc>
      </w:tr>
      <w:tr w:rsidR="00F8298C" w:rsidRPr="007E0D64" w14:paraId="0EC9C9BD" w14:textId="77777777" w:rsidTr="008E079A">
        <w:trPr>
          <w:trHeight w:val="227"/>
        </w:trPr>
        <w:tc>
          <w:tcPr>
            <w:tcW w:w="1046" w:type="dxa"/>
            <w:vAlign w:val="center"/>
            <w:hideMark/>
          </w:tcPr>
          <w:p w14:paraId="72BC41E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OOAD JALISCO</w:t>
            </w:r>
          </w:p>
        </w:tc>
        <w:tc>
          <w:tcPr>
            <w:tcW w:w="877" w:type="dxa"/>
            <w:vAlign w:val="center"/>
            <w:hideMark/>
          </w:tcPr>
          <w:p w14:paraId="3B3892C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ORALIA GRAJEDA ESTRADA</w:t>
            </w:r>
          </w:p>
        </w:tc>
        <w:tc>
          <w:tcPr>
            <w:tcW w:w="841" w:type="dxa"/>
            <w:vAlign w:val="center"/>
            <w:hideMark/>
          </w:tcPr>
          <w:p w14:paraId="0462E8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GAEO781218UN2</w:t>
            </w:r>
          </w:p>
        </w:tc>
        <w:tc>
          <w:tcPr>
            <w:tcW w:w="850" w:type="dxa"/>
            <w:vAlign w:val="center"/>
            <w:hideMark/>
          </w:tcPr>
          <w:p w14:paraId="617F6AE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GAEO781218MJCRSR04</w:t>
            </w:r>
          </w:p>
        </w:tc>
        <w:tc>
          <w:tcPr>
            <w:tcW w:w="1134" w:type="dxa"/>
            <w:vAlign w:val="center"/>
            <w:hideMark/>
          </w:tcPr>
          <w:p w14:paraId="7034A39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2E74ADE0"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 28 31240 EXT. 3000</w:t>
            </w:r>
          </w:p>
        </w:tc>
        <w:tc>
          <w:tcPr>
            <w:tcW w:w="993" w:type="dxa"/>
            <w:vAlign w:val="center"/>
            <w:hideMark/>
          </w:tcPr>
          <w:p w14:paraId="4D3F31EE" w14:textId="77777777" w:rsidR="00F8298C" w:rsidRPr="007E0D64" w:rsidRDefault="00F8298C" w:rsidP="008E079A">
            <w:pPr>
              <w:jc w:val="both"/>
              <w:rPr>
                <w:rFonts w:ascii="Noto Sans" w:eastAsia="Times New Roman" w:hAnsi="Noto Sans" w:cs="Noto Sans"/>
                <w:color w:val="0563C1"/>
                <w:sz w:val="10"/>
                <w:szCs w:val="10"/>
                <w:u w:val="single"/>
              </w:rPr>
            </w:pPr>
            <w:hyperlink r:id="rId25" w:history="1">
              <w:r w:rsidRPr="007E0D64">
                <w:rPr>
                  <w:rFonts w:ascii="Noto Sans" w:eastAsia="Times New Roman" w:hAnsi="Noto Sans" w:cs="Noto Sans"/>
                  <w:color w:val="0563C1"/>
                  <w:sz w:val="10"/>
                  <w:szCs w:val="10"/>
                  <w:u w:val="single"/>
                </w:rPr>
                <w:t>oralia.grajeda@imss.gob.mx</w:t>
              </w:r>
            </w:hyperlink>
          </w:p>
        </w:tc>
        <w:tc>
          <w:tcPr>
            <w:tcW w:w="1984" w:type="dxa"/>
            <w:vAlign w:val="center"/>
            <w:hideMark/>
          </w:tcPr>
          <w:p w14:paraId="0C6B633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PERIFÉRICO SUR #8000, STA. MARÍA TEQUEPEXPAN, CP 45608, SAN PEDRO TLAQUEPAQUE, JALISCO.</w:t>
            </w:r>
          </w:p>
        </w:tc>
      </w:tr>
      <w:tr w:rsidR="00F8298C" w:rsidRPr="007E0D64" w14:paraId="4065D23B" w14:textId="77777777" w:rsidTr="008E079A">
        <w:trPr>
          <w:trHeight w:val="227"/>
        </w:trPr>
        <w:tc>
          <w:tcPr>
            <w:tcW w:w="1046" w:type="dxa"/>
            <w:vAlign w:val="center"/>
            <w:hideMark/>
          </w:tcPr>
          <w:p w14:paraId="6E4D17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ORIENTE</w:t>
            </w:r>
          </w:p>
        </w:tc>
        <w:tc>
          <w:tcPr>
            <w:tcW w:w="877" w:type="dxa"/>
            <w:vAlign w:val="center"/>
            <w:hideMark/>
          </w:tcPr>
          <w:p w14:paraId="1E7FDA9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MIGUEL ANGEL VELASCO CASARRUBIAS</w:t>
            </w:r>
          </w:p>
        </w:tc>
        <w:tc>
          <w:tcPr>
            <w:tcW w:w="841" w:type="dxa"/>
            <w:vAlign w:val="center"/>
            <w:hideMark/>
          </w:tcPr>
          <w:p w14:paraId="29F0BA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w:t>
            </w:r>
            <w:r>
              <w:rPr>
                <w:rFonts w:ascii="Noto Sans" w:eastAsia="Times New Roman" w:hAnsi="Noto Sans" w:cs="Noto Sans"/>
                <w:color w:val="000000"/>
                <w:sz w:val="10"/>
                <w:szCs w:val="10"/>
              </w:rPr>
              <w:t>M</w:t>
            </w:r>
            <w:r w:rsidRPr="007E0D64">
              <w:rPr>
                <w:rFonts w:ascii="Noto Sans" w:eastAsia="Times New Roman" w:hAnsi="Noto Sans" w:cs="Noto Sans"/>
                <w:color w:val="000000"/>
                <w:sz w:val="10"/>
                <w:szCs w:val="10"/>
              </w:rPr>
              <w:t>760929H52</w:t>
            </w:r>
          </w:p>
        </w:tc>
        <w:tc>
          <w:tcPr>
            <w:tcW w:w="850" w:type="dxa"/>
            <w:vAlign w:val="center"/>
            <w:hideMark/>
          </w:tcPr>
          <w:p w14:paraId="133C1BC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VECM760929HGRLSG03</w:t>
            </w:r>
          </w:p>
          <w:p w14:paraId="04035793" w14:textId="77777777" w:rsidR="00F8298C" w:rsidRPr="007E0D64" w:rsidRDefault="00F8298C" w:rsidP="008E079A">
            <w:pPr>
              <w:jc w:val="both"/>
              <w:rPr>
                <w:rFonts w:ascii="Noto Sans" w:eastAsia="Times New Roman" w:hAnsi="Noto Sans" w:cs="Noto Sans"/>
                <w:color w:val="000000"/>
                <w:sz w:val="10"/>
                <w:szCs w:val="10"/>
              </w:rPr>
            </w:pPr>
          </w:p>
        </w:tc>
        <w:tc>
          <w:tcPr>
            <w:tcW w:w="1134" w:type="dxa"/>
            <w:vAlign w:val="center"/>
            <w:hideMark/>
          </w:tcPr>
          <w:p w14:paraId="0F435C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w:t>
            </w:r>
            <w:r>
              <w:rPr>
                <w:rFonts w:ascii="Noto Sans" w:eastAsia="Times New Roman" w:hAnsi="Noto Sans" w:cs="Noto Sans"/>
                <w:color w:val="000000"/>
                <w:sz w:val="10"/>
                <w:szCs w:val="10"/>
              </w:rPr>
              <w:t>A</w:t>
            </w:r>
            <w:r w:rsidRPr="007E0D64">
              <w:rPr>
                <w:rFonts w:ascii="Noto Sans" w:eastAsia="Times New Roman" w:hAnsi="Noto Sans" w:cs="Noto Sans"/>
                <w:color w:val="000000"/>
                <w:sz w:val="10"/>
                <w:szCs w:val="10"/>
              </w:rPr>
              <w:t>M</w:t>
            </w:r>
            <w:r>
              <w:rPr>
                <w:rFonts w:ascii="Noto Sans" w:eastAsia="Times New Roman" w:hAnsi="Noto Sans" w:cs="Noto Sans"/>
                <w:color w:val="000000"/>
                <w:sz w:val="10"/>
                <w:szCs w:val="10"/>
              </w:rPr>
              <w:t>E</w:t>
            </w:r>
            <w:r w:rsidRPr="007E0D64">
              <w:rPr>
                <w:rFonts w:ascii="Noto Sans" w:eastAsia="Times New Roman" w:hAnsi="Noto Sans" w:cs="Noto Sans"/>
                <w:color w:val="000000"/>
                <w:sz w:val="10"/>
                <w:szCs w:val="10"/>
              </w:rPr>
              <w:t>NTO DE SUMINISTRO Y CONTROL DEL ABASTO, ENCARGADO DEL DESPACHO DE LA COORDINACION DE ABASTECIMIENTO Y EQUIPAMIENTO</w:t>
            </w:r>
          </w:p>
        </w:tc>
        <w:tc>
          <w:tcPr>
            <w:tcW w:w="992" w:type="dxa"/>
            <w:vAlign w:val="center"/>
            <w:hideMark/>
          </w:tcPr>
          <w:p w14:paraId="26423EE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55 5719 3235                 9137</w:t>
            </w:r>
          </w:p>
        </w:tc>
        <w:tc>
          <w:tcPr>
            <w:tcW w:w="993" w:type="dxa"/>
            <w:vAlign w:val="center"/>
            <w:hideMark/>
          </w:tcPr>
          <w:p w14:paraId="5673E7CD" w14:textId="77777777" w:rsidR="00F8298C" w:rsidRPr="007E0D64" w:rsidRDefault="00F8298C" w:rsidP="008E079A">
            <w:pPr>
              <w:jc w:val="both"/>
              <w:rPr>
                <w:rFonts w:ascii="Noto Sans" w:eastAsia="Times New Roman" w:hAnsi="Noto Sans" w:cs="Noto Sans"/>
                <w:color w:val="0563C1"/>
                <w:sz w:val="10"/>
                <w:szCs w:val="10"/>
                <w:u w:val="single"/>
              </w:rPr>
            </w:pPr>
            <w:hyperlink r:id="rId26" w:history="1">
              <w:r w:rsidRPr="007E0D64">
                <w:rPr>
                  <w:rStyle w:val="Hipervnculo"/>
                  <w:rFonts w:ascii="Noto Sans" w:eastAsia="Times New Roman" w:hAnsi="Noto Sans" w:cs="Noto Sans"/>
                  <w:sz w:val="10"/>
                  <w:szCs w:val="10"/>
                </w:rPr>
                <w:t>miguel.velasco@imss.gob.mx</w:t>
              </w:r>
            </w:hyperlink>
          </w:p>
        </w:tc>
        <w:tc>
          <w:tcPr>
            <w:tcW w:w="1984" w:type="dxa"/>
            <w:vAlign w:val="center"/>
            <w:hideMark/>
          </w:tcPr>
          <w:p w14:paraId="3790930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PONIENTE 146, #825, COL. INDUSTRIAL VALLEJO, CP 2300, AZCAPOTZALCO, CIUDAD DE MÉXICO.</w:t>
            </w:r>
          </w:p>
        </w:tc>
      </w:tr>
      <w:tr w:rsidR="00F8298C" w:rsidRPr="007E0D64" w14:paraId="4D87544D" w14:textId="77777777" w:rsidTr="008E079A">
        <w:trPr>
          <w:trHeight w:val="227"/>
        </w:trPr>
        <w:tc>
          <w:tcPr>
            <w:tcW w:w="1046" w:type="dxa"/>
            <w:vAlign w:val="center"/>
            <w:hideMark/>
          </w:tcPr>
          <w:p w14:paraId="1D3EF4F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PONIENTE</w:t>
            </w:r>
          </w:p>
        </w:tc>
        <w:tc>
          <w:tcPr>
            <w:tcW w:w="877" w:type="dxa"/>
            <w:vAlign w:val="center"/>
            <w:hideMark/>
          </w:tcPr>
          <w:p w14:paraId="134908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VANESSA ORTEGA PINEDA</w:t>
            </w:r>
          </w:p>
        </w:tc>
        <w:tc>
          <w:tcPr>
            <w:tcW w:w="841" w:type="dxa"/>
            <w:vAlign w:val="center"/>
            <w:hideMark/>
          </w:tcPr>
          <w:p w14:paraId="73E9C60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OEPV770325CW7</w:t>
            </w:r>
          </w:p>
        </w:tc>
        <w:tc>
          <w:tcPr>
            <w:tcW w:w="850" w:type="dxa"/>
            <w:vAlign w:val="center"/>
            <w:hideMark/>
          </w:tcPr>
          <w:p w14:paraId="6A5E82E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OEPV770325MDFRNN01</w:t>
            </w:r>
          </w:p>
        </w:tc>
        <w:tc>
          <w:tcPr>
            <w:tcW w:w="1134" w:type="dxa"/>
            <w:vAlign w:val="center"/>
            <w:hideMark/>
          </w:tcPr>
          <w:p w14:paraId="46D1F1D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7F3808A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722 2321664</w:t>
            </w:r>
          </w:p>
        </w:tc>
        <w:tc>
          <w:tcPr>
            <w:tcW w:w="993" w:type="dxa"/>
            <w:vAlign w:val="center"/>
            <w:hideMark/>
          </w:tcPr>
          <w:p w14:paraId="23B1651C" w14:textId="77777777" w:rsidR="00F8298C" w:rsidRPr="007E0D64" w:rsidRDefault="00F8298C" w:rsidP="008E079A">
            <w:pPr>
              <w:jc w:val="both"/>
              <w:rPr>
                <w:rFonts w:ascii="Noto Sans" w:eastAsia="Times New Roman" w:hAnsi="Noto Sans" w:cs="Noto Sans"/>
                <w:color w:val="0563C1"/>
                <w:sz w:val="10"/>
                <w:szCs w:val="10"/>
                <w:u w:val="single"/>
              </w:rPr>
            </w:pPr>
            <w:hyperlink r:id="rId27" w:history="1">
              <w:r w:rsidRPr="007E0D64">
                <w:rPr>
                  <w:rFonts w:ascii="Noto Sans" w:eastAsia="Times New Roman" w:hAnsi="Noto Sans" w:cs="Noto Sans"/>
                  <w:color w:val="0563C1"/>
                  <w:sz w:val="10"/>
                  <w:szCs w:val="10"/>
                  <w:u w:val="single"/>
                </w:rPr>
                <w:t>vanesa.ortega@imss.gob.mx</w:t>
              </w:r>
            </w:hyperlink>
          </w:p>
        </w:tc>
        <w:tc>
          <w:tcPr>
            <w:tcW w:w="1984" w:type="dxa"/>
            <w:vAlign w:val="center"/>
            <w:hideMark/>
          </w:tcPr>
          <w:p w14:paraId="6780A6A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KM 4.5 VIALIDAD TOLUCA-METEPEC BARRIO DEL ESPIRITU SANTO, COL. LA MICHOACANA, CP 52140, METEPEC, ESTADO DE MÉXICO.</w:t>
            </w:r>
          </w:p>
        </w:tc>
      </w:tr>
      <w:tr w:rsidR="00F8298C" w:rsidRPr="007E0D64" w14:paraId="40DD0E3D" w14:textId="77777777" w:rsidTr="008E079A">
        <w:trPr>
          <w:trHeight w:val="227"/>
        </w:trPr>
        <w:tc>
          <w:tcPr>
            <w:tcW w:w="1046" w:type="dxa"/>
            <w:vAlign w:val="center"/>
            <w:hideMark/>
          </w:tcPr>
          <w:p w14:paraId="5BB9E7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MICHOACÁN</w:t>
            </w:r>
          </w:p>
        </w:tc>
        <w:tc>
          <w:tcPr>
            <w:tcW w:w="877" w:type="dxa"/>
            <w:vAlign w:val="center"/>
            <w:hideMark/>
          </w:tcPr>
          <w:p w14:paraId="05FEE83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RAFAEL ABREGO GARCÍA</w:t>
            </w:r>
          </w:p>
        </w:tc>
        <w:tc>
          <w:tcPr>
            <w:tcW w:w="841" w:type="dxa"/>
            <w:vAlign w:val="center"/>
            <w:hideMark/>
          </w:tcPr>
          <w:p w14:paraId="1F201F3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AEGS890217276</w:t>
            </w:r>
          </w:p>
        </w:tc>
        <w:tc>
          <w:tcPr>
            <w:tcW w:w="850" w:type="dxa"/>
            <w:vAlign w:val="center"/>
            <w:hideMark/>
          </w:tcPr>
          <w:p w14:paraId="2E5942A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AEGS890217HGRBRR00</w:t>
            </w:r>
          </w:p>
        </w:tc>
        <w:tc>
          <w:tcPr>
            <w:tcW w:w="1134" w:type="dxa"/>
            <w:vAlign w:val="center"/>
            <w:hideMark/>
          </w:tcPr>
          <w:p w14:paraId="315F3F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E14509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(443) 314-86-52</w:t>
            </w:r>
          </w:p>
        </w:tc>
        <w:tc>
          <w:tcPr>
            <w:tcW w:w="993" w:type="dxa"/>
            <w:vAlign w:val="center"/>
            <w:hideMark/>
          </w:tcPr>
          <w:p w14:paraId="5C63AB8F" w14:textId="77777777" w:rsidR="00F8298C" w:rsidRPr="007E0D64" w:rsidRDefault="00F8298C" w:rsidP="008E079A">
            <w:pPr>
              <w:jc w:val="both"/>
              <w:rPr>
                <w:rFonts w:ascii="Noto Sans" w:eastAsia="Times New Roman" w:hAnsi="Noto Sans" w:cs="Noto Sans"/>
                <w:color w:val="0563C1"/>
                <w:sz w:val="10"/>
                <w:szCs w:val="10"/>
                <w:u w:val="single"/>
              </w:rPr>
            </w:pPr>
            <w:hyperlink r:id="rId28" w:history="1">
              <w:r w:rsidRPr="007E0D64">
                <w:rPr>
                  <w:rFonts w:ascii="Noto Sans" w:eastAsia="Times New Roman" w:hAnsi="Noto Sans" w:cs="Noto Sans"/>
                  <w:color w:val="0563C1"/>
                  <w:sz w:val="10"/>
                  <w:szCs w:val="10"/>
                  <w:u w:val="single"/>
                </w:rPr>
                <w:t xml:space="preserve">sergio.abrego@imss.gob.mx </w:t>
              </w:r>
            </w:hyperlink>
          </w:p>
        </w:tc>
        <w:tc>
          <w:tcPr>
            <w:tcW w:w="1984" w:type="dxa"/>
            <w:vAlign w:val="center"/>
            <w:hideMark/>
          </w:tcPr>
          <w:p w14:paraId="76B96177"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MANUEL PÉREZ CORONADO NO. 200 ESQ. </w:t>
            </w:r>
            <w:r w:rsidRPr="007E0D64">
              <w:rPr>
                <w:rFonts w:ascii="Noto Sans" w:eastAsia="Times New Roman" w:hAnsi="Noto Sans" w:cs="Noto Sans"/>
                <w:color w:val="000000"/>
                <w:sz w:val="10"/>
                <w:szCs w:val="10"/>
              </w:rPr>
              <w:t>SANSÓN FLORES, COL. INFONAVIT CAMELINAS, CP 58290, MORELIA, MICHOACAN</w:t>
            </w:r>
          </w:p>
        </w:tc>
      </w:tr>
      <w:tr w:rsidR="00F8298C" w:rsidRPr="007E0D64" w14:paraId="35BA9719" w14:textId="77777777" w:rsidTr="008E079A">
        <w:trPr>
          <w:trHeight w:val="227"/>
        </w:trPr>
        <w:tc>
          <w:tcPr>
            <w:tcW w:w="1046" w:type="dxa"/>
            <w:vAlign w:val="center"/>
            <w:hideMark/>
          </w:tcPr>
          <w:p w14:paraId="7B7805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MORELOS</w:t>
            </w:r>
          </w:p>
        </w:tc>
        <w:tc>
          <w:tcPr>
            <w:tcW w:w="877" w:type="dxa"/>
            <w:vAlign w:val="center"/>
            <w:hideMark/>
          </w:tcPr>
          <w:p w14:paraId="4670AF0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JORGE LUIS LUNA HAM</w:t>
            </w:r>
          </w:p>
        </w:tc>
        <w:tc>
          <w:tcPr>
            <w:tcW w:w="841" w:type="dxa"/>
            <w:vAlign w:val="center"/>
            <w:hideMark/>
          </w:tcPr>
          <w:p w14:paraId="6BF72E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LUHJ761107MX1</w:t>
            </w:r>
          </w:p>
        </w:tc>
        <w:tc>
          <w:tcPr>
            <w:tcW w:w="850" w:type="dxa"/>
            <w:vAlign w:val="center"/>
            <w:hideMark/>
          </w:tcPr>
          <w:p w14:paraId="04BDF7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LUHJ761107HDFNMR02</w:t>
            </w:r>
          </w:p>
        </w:tc>
        <w:tc>
          <w:tcPr>
            <w:tcW w:w="1134" w:type="dxa"/>
            <w:vAlign w:val="center"/>
            <w:hideMark/>
          </w:tcPr>
          <w:p w14:paraId="06D092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ENCARGADO DE LA COORDINACIÓN DE </w:t>
            </w:r>
            <w:r w:rsidRPr="007E0D64">
              <w:rPr>
                <w:rFonts w:ascii="Noto Sans" w:eastAsia="Times New Roman" w:hAnsi="Noto Sans" w:cs="Noto Sans"/>
                <w:color w:val="000000"/>
                <w:sz w:val="10"/>
                <w:szCs w:val="10"/>
              </w:rPr>
              <w:lastRenderedPageBreak/>
              <w:t>ABASTECIMIENTO Y EQUIPAMIENTO</w:t>
            </w:r>
          </w:p>
        </w:tc>
        <w:tc>
          <w:tcPr>
            <w:tcW w:w="992" w:type="dxa"/>
            <w:vAlign w:val="center"/>
            <w:hideMark/>
          </w:tcPr>
          <w:p w14:paraId="0A899F7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7771345435</w:t>
            </w:r>
          </w:p>
        </w:tc>
        <w:tc>
          <w:tcPr>
            <w:tcW w:w="993" w:type="dxa"/>
            <w:vAlign w:val="center"/>
            <w:hideMark/>
          </w:tcPr>
          <w:p w14:paraId="5CB8607D" w14:textId="77777777" w:rsidR="00F8298C" w:rsidRPr="007E0D64" w:rsidRDefault="00F8298C" w:rsidP="008E079A">
            <w:pPr>
              <w:jc w:val="both"/>
              <w:rPr>
                <w:rFonts w:ascii="Noto Sans" w:eastAsia="Times New Roman" w:hAnsi="Noto Sans" w:cs="Noto Sans"/>
                <w:color w:val="0563C1"/>
                <w:sz w:val="10"/>
                <w:szCs w:val="10"/>
                <w:u w:val="single"/>
              </w:rPr>
            </w:pPr>
            <w:hyperlink r:id="rId29" w:history="1">
              <w:r w:rsidRPr="007E0D64">
                <w:rPr>
                  <w:rFonts w:ascii="Noto Sans" w:eastAsia="Times New Roman" w:hAnsi="Noto Sans" w:cs="Noto Sans"/>
                  <w:color w:val="0563C1"/>
                  <w:sz w:val="10"/>
                  <w:szCs w:val="10"/>
                  <w:u w:val="single"/>
                </w:rPr>
                <w:t>jorgeluis.luna@imss.gob.mx</w:t>
              </w:r>
            </w:hyperlink>
          </w:p>
        </w:tc>
        <w:tc>
          <w:tcPr>
            <w:tcW w:w="1984" w:type="dxa"/>
            <w:vAlign w:val="center"/>
            <w:hideMark/>
          </w:tcPr>
          <w:p w14:paraId="285A92B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AV. PLAN DE AYALA. ESQ. AVE. CENTRAL, #1250, RICARDO FLORES </w:t>
            </w:r>
            <w:r w:rsidRPr="007E0D64">
              <w:rPr>
                <w:rFonts w:ascii="Noto Sans" w:eastAsia="Times New Roman" w:hAnsi="Noto Sans" w:cs="Noto Sans"/>
                <w:color w:val="000000"/>
                <w:sz w:val="10"/>
                <w:szCs w:val="10"/>
              </w:rPr>
              <w:lastRenderedPageBreak/>
              <w:t>MAGÓN, CP 62450, CUERNAVACA, MORELOS.</w:t>
            </w:r>
          </w:p>
        </w:tc>
      </w:tr>
      <w:tr w:rsidR="00F8298C" w:rsidRPr="007E0D64" w14:paraId="360A70CD" w14:textId="77777777" w:rsidTr="008E079A">
        <w:trPr>
          <w:trHeight w:val="227"/>
        </w:trPr>
        <w:tc>
          <w:tcPr>
            <w:tcW w:w="1046" w:type="dxa"/>
            <w:vAlign w:val="center"/>
            <w:hideMark/>
          </w:tcPr>
          <w:p w14:paraId="52436B2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OOAD  NAYARIT</w:t>
            </w:r>
          </w:p>
        </w:tc>
        <w:tc>
          <w:tcPr>
            <w:tcW w:w="877" w:type="dxa"/>
            <w:vAlign w:val="center"/>
            <w:hideMark/>
          </w:tcPr>
          <w:p w14:paraId="7F72A58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RICARDO GEOVANI BRENES DIAZ</w:t>
            </w:r>
          </w:p>
        </w:tc>
        <w:tc>
          <w:tcPr>
            <w:tcW w:w="841" w:type="dxa"/>
            <w:vAlign w:val="center"/>
            <w:hideMark/>
          </w:tcPr>
          <w:p w14:paraId="6C4567F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BEDR830521GK6</w:t>
            </w:r>
          </w:p>
        </w:tc>
        <w:tc>
          <w:tcPr>
            <w:tcW w:w="850" w:type="dxa"/>
            <w:vAlign w:val="center"/>
            <w:hideMark/>
          </w:tcPr>
          <w:p w14:paraId="3DB237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BEDR830521HDFRZC04</w:t>
            </w:r>
          </w:p>
        </w:tc>
        <w:tc>
          <w:tcPr>
            <w:tcW w:w="1134" w:type="dxa"/>
            <w:vAlign w:val="center"/>
            <w:hideMark/>
          </w:tcPr>
          <w:p w14:paraId="7907784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E9DE24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3112162265</w:t>
            </w:r>
          </w:p>
        </w:tc>
        <w:tc>
          <w:tcPr>
            <w:tcW w:w="993" w:type="dxa"/>
            <w:vAlign w:val="center"/>
            <w:hideMark/>
          </w:tcPr>
          <w:p w14:paraId="79FFB242" w14:textId="77777777" w:rsidR="00F8298C" w:rsidRPr="007E0D64" w:rsidRDefault="00F8298C" w:rsidP="008E079A">
            <w:pPr>
              <w:jc w:val="both"/>
              <w:rPr>
                <w:rFonts w:ascii="Noto Sans" w:eastAsia="Times New Roman" w:hAnsi="Noto Sans" w:cs="Noto Sans"/>
                <w:color w:val="0563C1"/>
                <w:sz w:val="10"/>
                <w:szCs w:val="10"/>
                <w:u w:val="single"/>
              </w:rPr>
            </w:pPr>
            <w:hyperlink r:id="rId30" w:history="1">
              <w:r w:rsidRPr="007E0D64">
                <w:rPr>
                  <w:rFonts w:ascii="Noto Sans" w:eastAsia="Times New Roman" w:hAnsi="Noto Sans" w:cs="Noto Sans"/>
                  <w:color w:val="0563C1"/>
                  <w:sz w:val="10"/>
                  <w:szCs w:val="10"/>
                  <w:u w:val="single"/>
                </w:rPr>
                <w:t>ricardo.brenes@imss.gob.mx</w:t>
              </w:r>
            </w:hyperlink>
          </w:p>
        </w:tc>
        <w:tc>
          <w:tcPr>
            <w:tcW w:w="1984" w:type="dxa"/>
            <w:vAlign w:val="center"/>
            <w:hideMark/>
          </w:tcPr>
          <w:p w14:paraId="61668BB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RETORNO #72, OBRERA CP 63120, TEPIC, NAYARIT.</w:t>
            </w:r>
          </w:p>
        </w:tc>
      </w:tr>
      <w:tr w:rsidR="00F8298C" w:rsidRPr="007E0D64" w14:paraId="30126574" w14:textId="77777777" w:rsidTr="008E079A">
        <w:trPr>
          <w:trHeight w:val="227"/>
        </w:trPr>
        <w:tc>
          <w:tcPr>
            <w:tcW w:w="1046" w:type="dxa"/>
            <w:vAlign w:val="center"/>
            <w:hideMark/>
          </w:tcPr>
          <w:p w14:paraId="49963E5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NUEVO LEÓN</w:t>
            </w:r>
          </w:p>
        </w:tc>
        <w:tc>
          <w:tcPr>
            <w:tcW w:w="877" w:type="dxa"/>
            <w:vAlign w:val="center"/>
            <w:hideMark/>
          </w:tcPr>
          <w:p w14:paraId="23E26F9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ING. ITZEL ARRIOLA GUTIERREZ</w:t>
            </w:r>
          </w:p>
        </w:tc>
        <w:tc>
          <w:tcPr>
            <w:tcW w:w="841" w:type="dxa"/>
            <w:vAlign w:val="center"/>
            <w:hideMark/>
          </w:tcPr>
          <w:p w14:paraId="40DFC17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AIGI881220T35</w:t>
            </w:r>
          </w:p>
        </w:tc>
        <w:tc>
          <w:tcPr>
            <w:tcW w:w="850" w:type="dxa"/>
            <w:vAlign w:val="center"/>
            <w:hideMark/>
          </w:tcPr>
          <w:p w14:paraId="630E6C6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AIGI881220MMCRTT06</w:t>
            </w:r>
          </w:p>
        </w:tc>
        <w:tc>
          <w:tcPr>
            <w:tcW w:w="1134" w:type="dxa"/>
            <w:vAlign w:val="center"/>
            <w:hideMark/>
          </w:tcPr>
          <w:p w14:paraId="3B620B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3B5E3F0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81 83 51 56 45 </w:t>
            </w:r>
          </w:p>
        </w:tc>
        <w:tc>
          <w:tcPr>
            <w:tcW w:w="993" w:type="dxa"/>
            <w:vAlign w:val="center"/>
            <w:hideMark/>
          </w:tcPr>
          <w:p w14:paraId="29A4B9E0" w14:textId="77777777" w:rsidR="00F8298C" w:rsidRPr="007E0D64" w:rsidRDefault="00F8298C" w:rsidP="008E079A">
            <w:pPr>
              <w:jc w:val="both"/>
              <w:rPr>
                <w:rFonts w:ascii="Noto Sans" w:eastAsia="Times New Roman" w:hAnsi="Noto Sans" w:cs="Noto Sans"/>
                <w:color w:val="0563C1"/>
                <w:sz w:val="10"/>
                <w:szCs w:val="10"/>
                <w:u w:val="single"/>
              </w:rPr>
            </w:pPr>
            <w:hyperlink r:id="rId31" w:history="1">
              <w:r w:rsidRPr="007E0D64">
                <w:rPr>
                  <w:rStyle w:val="Hipervnculo"/>
                  <w:rFonts w:ascii="Noto Sans" w:eastAsia="Times New Roman" w:hAnsi="Noto Sans" w:cs="Noto Sans"/>
                  <w:sz w:val="10"/>
                  <w:szCs w:val="10"/>
                </w:rPr>
                <w:t>itzel.arriola@imss.gob.mx</w:t>
              </w:r>
            </w:hyperlink>
          </w:p>
        </w:tc>
        <w:tc>
          <w:tcPr>
            <w:tcW w:w="1984" w:type="dxa"/>
            <w:vAlign w:val="center"/>
            <w:hideMark/>
          </w:tcPr>
          <w:p w14:paraId="2F7B810C"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AVE. MANUEL L. BARRAGÁN # 4850 NTE. </w:t>
            </w:r>
            <w:r w:rsidRPr="007E0D64">
              <w:rPr>
                <w:rFonts w:ascii="Noto Sans" w:eastAsia="Times New Roman" w:hAnsi="Noto Sans" w:cs="Noto Sans"/>
                <w:color w:val="000000"/>
                <w:sz w:val="10"/>
                <w:szCs w:val="10"/>
              </w:rPr>
              <w:t>CP 64290, MONTERREY, NUEVO LEÓN.</w:t>
            </w:r>
          </w:p>
        </w:tc>
      </w:tr>
      <w:tr w:rsidR="00F8298C" w:rsidRPr="00E06AB7" w14:paraId="6DA393D6" w14:textId="77777777" w:rsidTr="008E079A">
        <w:trPr>
          <w:trHeight w:val="694"/>
        </w:trPr>
        <w:tc>
          <w:tcPr>
            <w:tcW w:w="1046" w:type="dxa"/>
            <w:vAlign w:val="center"/>
            <w:hideMark/>
          </w:tcPr>
          <w:p w14:paraId="4CCAE08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OAXACA</w:t>
            </w:r>
          </w:p>
        </w:tc>
        <w:tc>
          <w:tcPr>
            <w:tcW w:w="877" w:type="dxa"/>
            <w:vAlign w:val="center"/>
            <w:hideMark/>
          </w:tcPr>
          <w:p w14:paraId="1E150053"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L.A.E. SANDRA ISELA BARZALOBRE ARAGON</w:t>
            </w:r>
          </w:p>
        </w:tc>
        <w:tc>
          <w:tcPr>
            <w:tcW w:w="841" w:type="dxa"/>
            <w:vAlign w:val="center"/>
            <w:hideMark/>
          </w:tcPr>
          <w:p w14:paraId="26BA431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BAAS721027KA2</w:t>
            </w:r>
          </w:p>
        </w:tc>
        <w:tc>
          <w:tcPr>
            <w:tcW w:w="850" w:type="dxa"/>
            <w:vAlign w:val="center"/>
            <w:hideMark/>
          </w:tcPr>
          <w:p w14:paraId="52ACF2D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BAAS721027MOCRRN04</w:t>
            </w:r>
          </w:p>
        </w:tc>
        <w:tc>
          <w:tcPr>
            <w:tcW w:w="1134" w:type="dxa"/>
            <w:vAlign w:val="center"/>
            <w:hideMark/>
          </w:tcPr>
          <w:p w14:paraId="4FED1D5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 LA COORDINACIÓN DE ABASTECIMIENTO Y EQUIPAMIENTO</w:t>
            </w:r>
          </w:p>
        </w:tc>
        <w:tc>
          <w:tcPr>
            <w:tcW w:w="992" w:type="dxa"/>
            <w:vAlign w:val="center"/>
            <w:hideMark/>
          </w:tcPr>
          <w:p w14:paraId="568C4AE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951 51 7 15 15</w:t>
            </w:r>
          </w:p>
        </w:tc>
        <w:tc>
          <w:tcPr>
            <w:tcW w:w="993" w:type="dxa"/>
            <w:vAlign w:val="center"/>
            <w:hideMark/>
          </w:tcPr>
          <w:p w14:paraId="5F22831E" w14:textId="77777777" w:rsidR="00F8298C" w:rsidRPr="007E0D64" w:rsidRDefault="00F8298C" w:rsidP="008E079A">
            <w:pPr>
              <w:jc w:val="both"/>
              <w:rPr>
                <w:rFonts w:ascii="Noto Sans" w:eastAsia="Times New Roman" w:hAnsi="Noto Sans" w:cs="Noto Sans"/>
                <w:color w:val="0563C1"/>
                <w:sz w:val="10"/>
                <w:szCs w:val="10"/>
                <w:u w:val="single"/>
              </w:rPr>
            </w:pPr>
            <w:hyperlink r:id="rId32" w:history="1">
              <w:r w:rsidRPr="007E0D64">
                <w:rPr>
                  <w:rStyle w:val="Hipervnculo"/>
                  <w:rFonts w:ascii="Noto Sans" w:eastAsia="Times New Roman" w:hAnsi="Noto Sans" w:cs="Noto Sans"/>
                  <w:sz w:val="10"/>
                  <w:szCs w:val="10"/>
                </w:rPr>
                <w:t>sandra.barzalobre@imss.gob.mx</w:t>
              </w:r>
            </w:hyperlink>
          </w:p>
        </w:tc>
        <w:tc>
          <w:tcPr>
            <w:tcW w:w="1984" w:type="dxa"/>
            <w:vAlign w:val="center"/>
            <w:hideMark/>
          </w:tcPr>
          <w:p w14:paraId="4A0CF1C3"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BOULEVARD GUADALUPE HINOJOSA DE MURAT # 327, SANTA CRUZ XOXOCOTLAN CP 71230, SANTA CRUZ XOXOCOTLAN, OAXACA.</w:t>
            </w:r>
          </w:p>
        </w:tc>
      </w:tr>
      <w:tr w:rsidR="00F8298C" w:rsidRPr="007E0D64" w14:paraId="53DAA184" w14:textId="77777777" w:rsidTr="008E079A">
        <w:trPr>
          <w:trHeight w:val="227"/>
        </w:trPr>
        <w:tc>
          <w:tcPr>
            <w:tcW w:w="1046" w:type="dxa"/>
            <w:vAlign w:val="center"/>
            <w:hideMark/>
          </w:tcPr>
          <w:p w14:paraId="376B7C51" w14:textId="77777777" w:rsidR="00F8298C" w:rsidRPr="004E02CB" w:rsidRDefault="00F8298C" w:rsidP="008E079A">
            <w:pPr>
              <w:jc w:val="both"/>
              <w:rPr>
                <w:rFonts w:ascii="Noto Sans" w:eastAsia="Times New Roman" w:hAnsi="Noto Sans" w:cs="Noto Sans"/>
                <w:color w:val="000000"/>
                <w:sz w:val="10"/>
                <w:szCs w:val="10"/>
              </w:rPr>
            </w:pPr>
            <w:r w:rsidRPr="004E02CB">
              <w:rPr>
                <w:rFonts w:ascii="Noto Sans" w:eastAsia="Times New Roman" w:hAnsi="Noto Sans" w:cs="Noto Sans"/>
                <w:sz w:val="10"/>
                <w:szCs w:val="10"/>
              </w:rPr>
              <w:t>OOAD PUEBLA</w:t>
            </w:r>
          </w:p>
        </w:tc>
        <w:tc>
          <w:tcPr>
            <w:tcW w:w="877" w:type="dxa"/>
            <w:vAlign w:val="center"/>
          </w:tcPr>
          <w:p w14:paraId="318D07C4"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ISIDRO LUNA ARENAS</w:t>
            </w:r>
          </w:p>
        </w:tc>
        <w:tc>
          <w:tcPr>
            <w:tcW w:w="841" w:type="dxa"/>
            <w:vAlign w:val="center"/>
            <w:hideMark/>
          </w:tcPr>
          <w:p w14:paraId="0A6FC9F7"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LUAI760131UP5</w:t>
            </w:r>
          </w:p>
        </w:tc>
        <w:tc>
          <w:tcPr>
            <w:tcW w:w="850" w:type="dxa"/>
            <w:vAlign w:val="center"/>
            <w:hideMark/>
          </w:tcPr>
          <w:p w14:paraId="7DA3C173" w14:textId="77777777" w:rsidR="00F8298C" w:rsidRPr="007E0D64" w:rsidRDefault="00F8298C" w:rsidP="008E079A">
            <w:pPr>
              <w:jc w:val="both"/>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LUAI760131HPLNRS01</w:t>
            </w:r>
          </w:p>
        </w:tc>
        <w:tc>
          <w:tcPr>
            <w:tcW w:w="1134" w:type="dxa"/>
            <w:vAlign w:val="center"/>
            <w:hideMark/>
          </w:tcPr>
          <w:p w14:paraId="0E4145E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792267D5" w14:textId="77777777" w:rsidR="00F8298C" w:rsidRPr="007E0D64" w:rsidRDefault="00F8298C" w:rsidP="008E079A">
            <w:pPr>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222-288-5427</w:t>
            </w:r>
          </w:p>
        </w:tc>
        <w:tc>
          <w:tcPr>
            <w:tcW w:w="993" w:type="dxa"/>
            <w:vAlign w:val="center"/>
            <w:hideMark/>
          </w:tcPr>
          <w:p w14:paraId="192A2944" w14:textId="36BCCE8E" w:rsidR="00F8298C" w:rsidRPr="007E0D64" w:rsidRDefault="00F8298C" w:rsidP="00F8298C">
            <w:pPr>
              <w:jc w:val="both"/>
              <w:rPr>
                <w:rFonts w:ascii="Noto Sans" w:eastAsia="Times New Roman" w:hAnsi="Noto Sans" w:cs="Noto Sans"/>
                <w:color w:val="0563C1"/>
                <w:sz w:val="10"/>
                <w:szCs w:val="10"/>
                <w:u w:val="single"/>
              </w:rPr>
            </w:pPr>
            <w:hyperlink r:id="rId33" w:history="1">
              <w:r w:rsidRPr="00F8298C">
                <w:rPr>
                  <w:rFonts w:ascii="Noto Sans" w:eastAsia="Times New Roman" w:hAnsi="Noto Sans" w:cs="Noto Sans"/>
                  <w:sz w:val="10"/>
                  <w:szCs w:val="10"/>
                </w:rPr>
                <w:t>isidro.luna@imss.gob.mx</w:t>
              </w:r>
            </w:hyperlink>
          </w:p>
        </w:tc>
        <w:tc>
          <w:tcPr>
            <w:tcW w:w="1984" w:type="dxa"/>
            <w:vAlign w:val="center"/>
            <w:hideMark/>
          </w:tcPr>
          <w:p w14:paraId="017DD82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5 DE FEBRERO ORIENTE #107, COL. SAN FELIPE HUEYOTLIPAN, CP 72030, PUEBLA, PUEBLA.</w:t>
            </w:r>
          </w:p>
        </w:tc>
      </w:tr>
      <w:tr w:rsidR="00F8298C" w:rsidRPr="007E0D64" w14:paraId="6F6E5799" w14:textId="77777777" w:rsidTr="008E079A">
        <w:trPr>
          <w:trHeight w:val="227"/>
        </w:trPr>
        <w:tc>
          <w:tcPr>
            <w:tcW w:w="1046" w:type="dxa"/>
            <w:vAlign w:val="center"/>
            <w:hideMark/>
          </w:tcPr>
          <w:p w14:paraId="0573322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QUERÉTARO</w:t>
            </w:r>
          </w:p>
        </w:tc>
        <w:tc>
          <w:tcPr>
            <w:tcW w:w="877" w:type="dxa"/>
            <w:vAlign w:val="center"/>
            <w:hideMark/>
          </w:tcPr>
          <w:p w14:paraId="2F56CD8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KEVIN CÁZARES BÁRCENAS</w:t>
            </w:r>
          </w:p>
        </w:tc>
        <w:tc>
          <w:tcPr>
            <w:tcW w:w="841" w:type="dxa"/>
            <w:vAlign w:val="center"/>
            <w:hideMark/>
          </w:tcPr>
          <w:p w14:paraId="30171D4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CABK8610307R9</w:t>
            </w:r>
          </w:p>
        </w:tc>
        <w:tc>
          <w:tcPr>
            <w:tcW w:w="850" w:type="dxa"/>
            <w:vAlign w:val="center"/>
            <w:hideMark/>
          </w:tcPr>
          <w:p w14:paraId="01CA8B2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CABK861030HMCZRV06</w:t>
            </w:r>
          </w:p>
        </w:tc>
        <w:tc>
          <w:tcPr>
            <w:tcW w:w="1134" w:type="dxa"/>
            <w:vAlign w:val="center"/>
            <w:hideMark/>
          </w:tcPr>
          <w:p w14:paraId="52491BA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59B6B04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2101063/64</w:t>
            </w:r>
          </w:p>
        </w:tc>
        <w:tc>
          <w:tcPr>
            <w:tcW w:w="993" w:type="dxa"/>
            <w:vAlign w:val="center"/>
            <w:hideMark/>
          </w:tcPr>
          <w:p w14:paraId="5094B59C" w14:textId="77777777" w:rsidR="00F8298C" w:rsidRPr="007E0D64" w:rsidRDefault="00F8298C" w:rsidP="008E079A">
            <w:pPr>
              <w:jc w:val="both"/>
              <w:rPr>
                <w:rFonts w:ascii="Noto Sans" w:eastAsia="Times New Roman" w:hAnsi="Noto Sans" w:cs="Noto Sans"/>
                <w:color w:val="0563C1"/>
                <w:sz w:val="10"/>
                <w:szCs w:val="10"/>
                <w:u w:val="single"/>
              </w:rPr>
            </w:pPr>
            <w:hyperlink r:id="rId34" w:history="1">
              <w:r w:rsidRPr="007E0D64">
                <w:rPr>
                  <w:rFonts w:ascii="Noto Sans" w:eastAsia="Times New Roman" w:hAnsi="Noto Sans" w:cs="Noto Sans"/>
                  <w:color w:val="0563C1"/>
                  <w:sz w:val="10"/>
                  <w:szCs w:val="10"/>
                  <w:u w:val="single"/>
                </w:rPr>
                <w:t>kevin.cazares@imss.gob.mx</w:t>
              </w:r>
            </w:hyperlink>
          </w:p>
        </w:tc>
        <w:tc>
          <w:tcPr>
            <w:tcW w:w="1984" w:type="dxa"/>
            <w:vAlign w:val="center"/>
            <w:hideMark/>
          </w:tcPr>
          <w:p w14:paraId="7407EF2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MEZQUITAL #6 COL. SAN PABLO CP 76130, QUERETARO, QUERETARO.</w:t>
            </w:r>
          </w:p>
        </w:tc>
      </w:tr>
      <w:tr w:rsidR="00F8298C" w:rsidRPr="007E0D64" w14:paraId="1CD7D86D" w14:textId="77777777" w:rsidTr="008E079A">
        <w:trPr>
          <w:trHeight w:val="227"/>
        </w:trPr>
        <w:tc>
          <w:tcPr>
            <w:tcW w:w="1046" w:type="dxa"/>
            <w:vAlign w:val="center"/>
            <w:hideMark/>
          </w:tcPr>
          <w:p w14:paraId="77237D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QUINTANA ROO</w:t>
            </w:r>
          </w:p>
        </w:tc>
        <w:tc>
          <w:tcPr>
            <w:tcW w:w="877" w:type="dxa"/>
            <w:vAlign w:val="center"/>
            <w:hideMark/>
          </w:tcPr>
          <w:p w14:paraId="279FABA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FERNANDO QUINTANA SANTOS</w:t>
            </w:r>
          </w:p>
        </w:tc>
        <w:tc>
          <w:tcPr>
            <w:tcW w:w="841" w:type="dxa"/>
            <w:vAlign w:val="center"/>
            <w:hideMark/>
          </w:tcPr>
          <w:p w14:paraId="3388D3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QUSF7611143T2</w:t>
            </w:r>
          </w:p>
        </w:tc>
        <w:tc>
          <w:tcPr>
            <w:tcW w:w="850" w:type="dxa"/>
            <w:vAlign w:val="center"/>
            <w:hideMark/>
          </w:tcPr>
          <w:p w14:paraId="232A7BA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QUSF761114HMCNNR00</w:t>
            </w:r>
          </w:p>
        </w:tc>
        <w:tc>
          <w:tcPr>
            <w:tcW w:w="1134" w:type="dxa"/>
            <w:vAlign w:val="center"/>
            <w:hideMark/>
          </w:tcPr>
          <w:p w14:paraId="2FD7C00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2EE3252"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983 83 24575</w:t>
            </w:r>
          </w:p>
        </w:tc>
        <w:tc>
          <w:tcPr>
            <w:tcW w:w="993" w:type="dxa"/>
            <w:vAlign w:val="center"/>
            <w:hideMark/>
          </w:tcPr>
          <w:p w14:paraId="070D379A" w14:textId="77777777" w:rsidR="00F8298C" w:rsidRPr="007E0D64" w:rsidRDefault="00F8298C" w:rsidP="008E079A">
            <w:pPr>
              <w:jc w:val="both"/>
              <w:rPr>
                <w:rFonts w:ascii="Noto Sans" w:eastAsia="Times New Roman" w:hAnsi="Noto Sans" w:cs="Noto Sans"/>
                <w:color w:val="0563C1"/>
                <w:sz w:val="10"/>
                <w:szCs w:val="10"/>
                <w:u w:val="single"/>
              </w:rPr>
            </w:pPr>
            <w:hyperlink r:id="rId35" w:history="1">
              <w:r w:rsidRPr="007E0D64">
                <w:rPr>
                  <w:rFonts w:ascii="Noto Sans" w:eastAsia="Times New Roman" w:hAnsi="Noto Sans" w:cs="Noto Sans"/>
                  <w:color w:val="0563C1"/>
                  <w:sz w:val="10"/>
                  <w:szCs w:val="10"/>
                  <w:u w:val="single"/>
                </w:rPr>
                <w:t>fernando.quintana@imss.gob.mx</w:t>
              </w:r>
            </w:hyperlink>
          </w:p>
        </w:tc>
        <w:tc>
          <w:tcPr>
            <w:tcW w:w="1984" w:type="dxa"/>
            <w:vAlign w:val="center"/>
            <w:hideMark/>
          </w:tcPr>
          <w:p w14:paraId="211AD130"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CARRETERA FEDERAL CHETUMAL - MERIDA, KM 2.5, COL. </w:t>
            </w:r>
            <w:r w:rsidRPr="007E0D64">
              <w:rPr>
                <w:rFonts w:ascii="Noto Sans" w:eastAsia="Times New Roman" w:hAnsi="Noto Sans" w:cs="Noto Sans"/>
                <w:color w:val="000000"/>
                <w:sz w:val="10"/>
                <w:szCs w:val="10"/>
              </w:rPr>
              <w:t>AEROPUERTO CP 77050, CHETUMAL, QUINTANA ROO</w:t>
            </w:r>
          </w:p>
        </w:tc>
      </w:tr>
      <w:tr w:rsidR="00F8298C" w:rsidRPr="007E0D64" w14:paraId="676CEFCD" w14:textId="77777777" w:rsidTr="008E079A">
        <w:trPr>
          <w:trHeight w:val="227"/>
        </w:trPr>
        <w:tc>
          <w:tcPr>
            <w:tcW w:w="1046" w:type="dxa"/>
            <w:vAlign w:val="center"/>
            <w:hideMark/>
          </w:tcPr>
          <w:p w14:paraId="1F9688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SAN LUIS POTOSÍ</w:t>
            </w:r>
          </w:p>
        </w:tc>
        <w:tc>
          <w:tcPr>
            <w:tcW w:w="877" w:type="dxa"/>
            <w:vAlign w:val="center"/>
            <w:hideMark/>
          </w:tcPr>
          <w:p w14:paraId="6CFDAAD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MARISOL MIER CASTILLO </w:t>
            </w:r>
          </w:p>
        </w:tc>
        <w:tc>
          <w:tcPr>
            <w:tcW w:w="841" w:type="dxa"/>
            <w:vAlign w:val="center"/>
            <w:hideMark/>
          </w:tcPr>
          <w:p w14:paraId="5A8FAA0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MICM820319DX3</w:t>
            </w:r>
          </w:p>
        </w:tc>
        <w:tc>
          <w:tcPr>
            <w:tcW w:w="850" w:type="dxa"/>
            <w:vAlign w:val="center"/>
            <w:hideMark/>
          </w:tcPr>
          <w:p w14:paraId="547A74F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MICM820319MSPRSR09</w:t>
            </w:r>
          </w:p>
        </w:tc>
        <w:tc>
          <w:tcPr>
            <w:tcW w:w="1134" w:type="dxa"/>
            <w:vAlign w:val="center"/>
            <w:hideMark/>
          </w:tcPr>
          <w:p w14:paraId="78E6A1F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COORDINADOR DE ABASTECIMIENTO Y EQUIPAMIENTO</w:t>
            </w:r>
          </w:p>
        </w:tc>
        <w:tc>
          <w:tcPr>
            <w:tcW w:w="992" w:type="dxa"/>
            <w:vAlign w:val="center"/>
            <w:hideMark/>
          </w:tcPr>
          <w:p w14:paraId="42E15AD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OFICINA: 444 812 2425 EXT. 401 PARTICULAR: 444 142 6988</w:t>
            </w:r>
          </w:p>
        </w:tc>
        <w:tc>
          <w:tcPr>
            <w:tcW w:w="993" w:type="dxa"/>
            <w:vAlign w:val="center"/>
            <w:hideMark/>
          </w:tcPr>
          <w:p w14:paraId="5A662A7D" w14:textId="77777777" w:rsidR="00F8298C" w:rsidRPr="007E0D64" w:rsidRDefault="00F8298C" w:rsidP="008E079A">
            <w:pPr>
              <w:jc w:val="both"/>
              <w:rPr>
                <w:rFonts w:ascii="Noto Sans" w:eastAsia="Times New Roman" w:hAnsi="Noto Sans" w:cs="Noto Sans"/>
                <w:color w:val="0563C1"/>
                <w:sz w:val="10"/>
                <w:szCs w:val="10"/>
                <w:u w:val="single"/>
              </w:rPr>
            </w:pPr>
            <w:hyperlink r:id="rId36" w:history="1">
              <w:r w:rsidRPr="007E0D64">
                <w:rPr>
                  <w:rStyle w:val="Hipervnculo"/>
                  <w:rFonts w:ascii="Noto Sans" w:eastAsia="Times New Roman" w:hAnsi="Noto Sans" w:cs="Noto Sans"/>
                  <w:sz w:val="10"/>
                  <w:szCs w:val="10"/>
                </w:rPr>
                <w:t> marisol.mier@imss.gob.mx</w:t>
              </w:r>
            </w:hyperlink>
          </w:p>
        </w:tc>
        <w:tc>
          <w:tcPr>
            <w:tcW w:w="1984" w:type="dxa"/>
            <w:vAlign w:val="center"/>
            <w:hideMark/>
          </w:tcPr>
          <w:p w14:paraId="1C78F57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AV. DE LOS COVENTOS NO. 111, FRACC. HOGARES FFCC 2DA SECC., SOLEDAD DE GRACIANO SÁNCHEZ, S.L.P, CP. 78436</w:t>
            </w:r>
          </w:p>
        </w:tc>
      </w:tr>
      <w:tr w:rsidR="00F8298C" w:rsidRPr="007E0D64" w14:paraId="0C479923" w14:textId="77777777" w:rsidTr="008E079A">
        <w:trPr>
          <w:trHeight w:val="227"/>
        </w:trPr>
        <w:tc>
          <w:tcPr>
            <w:tcW w:w="1046" w:type="dxa"/>
            <w:vAlign w:val="center"/>
            <w:hideMark/>
          </w:tcPr>
          <w:p w14:paraId="5938800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SINALOA</w:t>
            </w:r>
          </w:p>
        </w:tc>
        <w:tc>
          <w:tcPr>
            <w:tcW w:w="877" w:type="dxa"/>
            <w:vAlign w:val="center"/>
            <w:hideMark/>
          </w:tcPr>
          <w:p w14:paraId="6795B19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RIVAS GARCIA</w:t>
            </w:r>
          </w:p>
        </w:tc>
        <w:tc>
          <w:tcPr>
            <w:tcW w:w="841" w:type="dxa"/>
            <w:vAlign w:val="center"/>
            <w:hideMark/>
          </w:tcPr>
          <w:p w14:paraId="74C9D3A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RIGM810320AK1</w:t>
            </w:r>
          </w:p>
        </w:tc>
        <w:tc>
          <w:tcPr>
            <w:tcW w:w="850" w:type="dxa"/>
            <w:vAlign w:val="center"/>
            <w:hideMark/>
          </w:tcPr>
          <w:p w14:paraId="7DC98E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RIGM810320HSLVRR13</w:t>
            </w:r>
          </w:p>
        </w:tc>
        <w:tc>
          <w:tcPr>
            <w:tcW w:w="1134" w:type="dxa"/>
            <w:vAlign w:val="center"/>
            <w:hideMark/>
          </w:tcPr>
          <w:p w14:paraId="386E8BD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03F6AD9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(667) 7920475</w:t>
            </w:r>
            <w:r w:rsidRPr="007E0D64">
              <w:rPr>
                <w:rFonts w:ascii="Noto Sans" w:eastAsia="Times New Roman" w:hAnsi="Noto Sans" w:cs="Noto Sans"/>
                <w:color w:val="000000"/>
                <w:sz w:val="10"/>
                <w:szCs w:val="10"/>
              </w:rPr>
              <w:br/>
              <w:t>(667) 7920476</w:t>
            </w:r>
            <w:r w:rsidRPr="007E0D64">
              <w:rPr>
                <w:rFonts w:ascii="Noto Sans" w:eastAsia="Times New Roman" w:hAnsi="Noto Sans" w:cs="Noto Sans"/>
                <w:color w:val="000000"/>
                <w:sz w:val="10"/>
                <w:szCs w:val="10"/>
              </w:rPr>
              <w:br/>
              <w:t>(667) 7920477 EXT 39517</w:t>
            </w:r>
          </w:p>
        </w:tc>
        <w:tc>
          <w:tcPr>
            <w:tcW w:w="993" w:type="dxa"/>
            <w:vAlign w:val="center"/>
            <w:hideMark/>
          </w:tcPr>
          <w:p w14:paraId="296F2DF6" w14:textId="77777777" w:rsidR="00F8298C" w:rsidRPr="007E0D64" w:rsidRDefault="00F8298C" w:rsidP="008E079A">
            <w:pPr>
              <w:jc w:val="both"/>
              <w:rPr>
                <w:rFonts w:ascii="Noto Sans" w:eastAsia="Times New Roman" w:hAnsi="Noto Sans" w:cs="Noto Sans"/>
                <w:color w:val="0563C1"/>
                <w:sz w:val="10"/>
                <w:szCs w:val="10"/>
                <w:u w:val="single"/>
              </w:rPr>
            </w:pPr>
            <w:hyperlink r:id="rId37" w:history="1">
              <w:r w:rsidRPr="007E0D64">
                <w:rPr>
                  <w:rStyle w:val="Hipervnculo"/>
                  <w:rFonts w:ascii="Noto Sans" w:eastAsia="Times New Roman" w:hAnsi="Noto Sans" w:cs="Noto Sans"/>
                  <w:sz w:val="10"/>
                  <w:szCs w:val="10"/>
                </w:rPr>
                <w:t>mario.rivasg@imss.gob.mx</w:t>
              </w:r>
            </w:hyperlink>
          </w:p>
        </w:tc>
        <w:tc>
          <w:tcPr>
            <w:tcW w:w="1984" w:type="dxa"/>
            <w:vAlign w:val="center"/>
            <w:hideMark/>
          </w:tcPr>
          <w:p w14:paraId="29430C9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BOULEVARD EMILIANO ZAPATA 3755 PONIENTE, COL. INDUSTRIAL EL PALMITO, C.P. 80160, CULIACAN, SINALOA</w:t>
            </w:r>
          </w:p>
        </w:tc>
      </w:tr>
      <w:tr w:rsidR="00F8298C" w:rsidRPr="007E0D64" w14:paraId="1A616F3A" w14:textId="77777777" w:rsidTr="008E079A">
        <w:trPr>
          <w:trHeight w:val="227"/>
        </w:trPr>
        <w:tc>
          <w:tcPr>
            <w:tcW w:w="1046" w:type="dxa"/>
            <w:vAlign w:val="center"/>
            <w:hideMark/>
          </w:tcPr>
          <w:p w14:paraId="31CA8CBD"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sz w:val="10"/>
                <w:szCs w:val="10"/>
              </w:rPr>
              <w:t>OOAD SONORA</w:t>
            </w:r>
          </w:p>
        </w:tc>
        <w:tc>
          <w:tcPr>
            <w:tcW w:w="877" w:type="dxa"/>
            <w:vAlign w:val="center"/>
            <w:hideMark/>
          </w:tcPr>
          <w:p w14:paraId="4285EAE7"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ZULMA JANET ESPARZA GASPAR</w:t>
            </w:r>
          </w:p>
        </w:tc>
        <w:tc>
          <w:tcPr>
            <w:tcW w:w="841" w:type="dxa"/>
            <w:vAlign w:val="center"/>
            <w:hideMark/>
          </w:tcPr>
          <w:p w14:paraId="26917B4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EAGZ7508018J1</w:t>
            </w:r>
          </w:p>
        </w:tc>
        <w:tc>
          <w:tcPr>
            <w:tcW w:w="850" w:type="dxa"/>
            <w:vAlign w:val="center"/>
            <w:hideMark/>
          </w:tcPr>
          <w:p w14:paraId="36325690"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EAGZ750801MSRSSL01</w:t>
            </w:r>
          </w:p>
        </w:tc>
        <w:tc>
          <w:tcPr>
            <w:tcW w:w="1134" w:type="dxa"/>
            <w:vAlign w:val="center"/>
            <w:hideMark/>
          </w:tcPr>
          <w:p w14:paraId="442FA6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w:t>
            </w:r>
            <w:r>
              <w:rPr>
                <w:rFonts w:ascii="Noto Sans" w:eastAsia="Times New Roman" w:hAnsi="Noto Sans" w:cs="Noto Sans"/>
                <w:color w:val="000000"/>
                <w:sz w:val="10"/>
                <w:szCs w:val="10"/>
              </w:rPr>
              <w:t>JEFATURA DE SERVICIOS ADMINISTRATIVOS</w:t>
            </w:r>
          </w:p>
        </w:tc>
        <w:tc>
          <w:tcPr>
            <w:tcW w:w="992" w:type="dxa"/>
            <w:vAlign w:val="center"/>
            <w:hideMark/>
          </w:tcPr>
          <w:p w14:paraId="73007071" w14:textId="77777777" w:rsidR="00F8298C" w:rsidRPr="007E0D64" w:rsidRDefault="00F8298C" w:rsidP="008E079A">
            <w:pPr>
              <w:rPr>
                <w:rFonts w:ascii="Noto Sans" w:eastAsia="Times New Roman" w:hAnsi="Noto Sans" w:cs="Noto Sans"/>
                <w:color w:val="000000"/>
                <w:sz w:val="10"/>
                <w:szCs w:val="10"/>
              </w:rPr>
            </w:pPr>
            <w:r>
              <w:rPr>
                <w:rFonts w:ascii="Noto Sans" w:eastAsia="Times New Roman" w:hAnsi="Noto Sans" w:cs="Noto Sans"/>
                <w:color w:val="000000"/>
                <w:sz w:val="10"/>
                <w:szCs w:val="10"/>
              </w:rPr>
              <w:t>6444 153 801</w:t>
            </w:r>
          </w:p>
        </w:tc>
        <w:tc>
          <w:tcPr>
            <w:tcW w:w="993" w:type="dxa"/>
            <w:vAlign w:val="center"/>
            <w:hideMark/>
          </w:tcPr>
          <w:p w14:paraId="72E69775" w14:textId="77777777" w:rsidR="00F8298C" w:rsidRPr="007E0D64" w:rsidRDefault="00F8298C" w:rsidP="008E079A">
            <w:pPr>
              <w:jc w:val="both"/>
              <w:rPr>
                <w:rFonts w:ascii="Noto Sans" w:eastAsia="Times New Roman" w:hAnsi="Noto Sans" w:cs="Noto Sans"/>
                <w:color w:val="0563C1"/>
                <w:sz w:val="10"/>
                <w:szCs w:val="10"/>
                <w:u w:val="single"/>
              </w:rPr>
            </w:pPr>
            <w:hyperlink r:id="rId38" w:history="1">
              <w:r w:rsidRPr="00BF212A">
                <w:rPr>
                  <w:rStyle w:val="Hipervnculo"/>
                  <w:rFonts w:ascii="Noto Sans" w:eastAsia="Times New Roman" w:hAnsi="Noto Sans" w:cs="Noto Sans"/>
                  <w:sz w:val="10"/>
                  <w:szCs w:val="10"/>
                </w:rPr>
                <w:t>zulma.esparza@imss.gob.mx</w:t>
              </w:r>
            </w:hyperlink>
          </w:p>
        </w:tc>
        <w:tc>
          <w:tcPr>
            <w:tcW w:w="1984" w:type="dxa"/>
            <w:vAlign w:val="center"/>
            <w:hideMark/>
          </w:tcPr>
          <w:p w14:paraId="134D5FD0"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5 DE FEBRERO 220 NTE. COL. CENTRO, CD OBREGON SONORA, C.P. 85000</w:t>
            </w:r>
          </w:p>
        </w:tc>
      </w:tr>
      <w:tr w:rsidR="00F8298C" w:rsidRPr="007E0D64" w14:paraId="078C8E9B" w14:textId="77777777" w:rsidTr="008E079A">
        <w:trPr>
          <w:trHeight w:val="227"/>
        </w:trPr>
        <w:tc>
          <w:tcPr>
            <w:tcW w:w="1046" w:type="dxa"/>
            <w:vAlign w:val="center"/>
            <w:hideMark/>
          </w:tcPr>
          <w:p w14:paraId="26F4D48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TABASCO</w:t>
            </w:r>
          </w:p>
        </w:tc>
        <w:tc>
          <w:tcPr>
            <w:tcW w:w="877" w:type="dxa"/>
            <w:vAlign w:val="center"/>
            <w:hideMark/>
          </w:tcPr>
          <w:p w14:paraId="198AB5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FRANCISCO ROMAN PIMIENTA</w:t>
            </w:r>
          </w:p>
        </w:tc>
        <w:tc>
          <w:tcPr>
            <w:tcW w:w="841" w:type="dxa"/>
            <w:vAlign w:val="center"/>
            <w:hideMark/>
          </w:tcPr>
          <w:p w14:paraId="7961197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ROPF870512R17</w:t>
            </w:r>
          </w:p>
        </w:tc>
        <w:tc>
          <w:tcPr>
            <w:tcW w:w="850" w:type="dxa"/>
            <w:vAlign w:val="center"/>
            <w:hideMark/>
          </w:tcPr>
          <w:p w14:paraId="1D1B6F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ROPF870512HTCMMR04</w:t>
            </w:r>
          </w:p>
        </w:tc>
        <w:tc>
          <w:tcPr>
            <w:tcW w:w="1134" w:type="dxa"/>
            <w:vAlign w:val="center"/>
            <w:hideMark/>
          </w:tcPr>
          <w:p w14:paraId="409D0FD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6476B64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9933156389 EXT. 103</w:t>
            </w:r>
          </w:p>
        </w:tc>
        <w:tc>
          <w:tcPr>
            <w:tcW w:w="993" w:type="dxa"/>
            <w:vAlign w:val="center"/>
            <w:hideMark/>
          </w:tcPr>
          <w:p w14:paraId="393B9A95" w14:textId="77777777" w:rsidR="00F8298C" w:rsidRPr="007E0D64" w:rsidRDefault="00F8298C" w:rsidP="008E079A">
            <w:pPr>
              <w:jc w:val="both"/>
              <w:rPr>
                <w:rFonts w:ascii="Noto Sans" w:eastAsia="Times New Roman" w:hAnsi="Noto Sans" w:cs="Noto Sans"/>
                <w:color w:val="0563C1"/>
                <w:sz w:val="10"/>
                <w:szCs w:val="10"/>
                <w:u w:val="single"/>
              </w:rPr>
            </w:pPr>
            <w:hyperlink r:id="rId39" w:history="1">
              <w:r w:rsidRPr="007E0D64">
                <w:rPr>
                  <w:rStyle w:val="Hipervnculo"/>
                  <w:rFonts w:ascii="Noto Sans" w:eastAsia="Times New Roman" w:hAnsi="Noto Sans" w:cs="Noto Sans"/>
                  <w:sz w:val="10"/>
                  <w:szCs w:val="10"/>
                </w:rPr>
                <w:t>jose.romanp@imss.gob.mx</w:t>
              </w:r>
            </w:hyperlink>
          </w:p>
        </w:tc>
        <w:tc>
          <w:tcPr>
            <w:tcW w:w="1984" w:type="dxa"/>
            <w:vAlign w:val="center"/>
            <w:hideMark/>
          </w:tcPr>
          <w:p w14:paraId="3EA6295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PASEO USUMACINTA #95 COL PRIMERO DE MAYO, CP 86090, VILLAHERMOSA, TABASCO.</w:t>
            </w:r>
          </w:p>
        </w:tc>
      </w:tr>
      <w:tr w:rsidR="00F8298C" w:rsidRPr="007E0D64" w14:paraId="26714553" w14:textId="77777777" w:rsidTr="008E079A">
        <w:trPr>
          <w:trHeight w:val="227"/>
        </w:trPr>
        <w:tc>
          <w:tcPr>
            <w:tcW w:w="1046" w:type="dxa"/>
            <w:vAlign w:val="center"/>
            <w:hideMark/>
          </w:tcPr>
          <w:p w14:paraId="364772E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TAMAULIPAS</w:t>
            </w:r>
          </w:p>
        </w:tc>
        <w:tc>
          <w:tcPr>
            <w:tcW w:w="877" w:type="dxa"/>
            <w:vAlign w:val="center"/>
            <w:hideMark/>
          </w:tcPr>
          <w:p w14:paraId="6E10C4CA"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LIC. DAVID ADONAI CANO CORDOVA</w:t>
            </w:r>
          </w:p>
        </w:tc>
        <w:tc>
          <w:tcPr>
            <w:tcW w:w="841" w:type="dxa"/>
            <w:vAlign w:val="center"/>
            <w:hideMark/>
          </w:tcPr>
          <w:p w14:paraId="145A594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CACD881110EC1</w:t>
            </w:r>
          </w:p>
        </w:tc>
        <w:tc>
          <w:tcPr>
            <w:tcW w:w="850" w:type="dxa"/>
            <w:vAlign w:val="center"/>
            <w:hideMark/>
          </w:tcPr>
          <w:p w14:paraId="692058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CACD881110HTSNRV05</w:t>
            </w:r>
          </w:p>
        </w:tc>
        <w:tc>
          <w:tcPr>
            <w:tcW w:w="1134" w:type="dxa"/>
            <w:vAlign w:val="center"/>
            <w:hideMark/>
          </w:tcPr>
          <w:p w14:paraId="18FF7A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COORDINADOR DE ABASTECIMIENTO Y EQUIPAMIENTO </w:t>
            </w:r>
          </w:p>
        </w:tc>
        <w:tc>
          <w:tcPr>
            <w:tcW w:w="992" w:type="dxa"/>
            <w:vAlign w:val="center"/>
            <w:hideMark/>
          </w:tcPr>
          <w:p w14:paraId="1C15C424"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8343160876</w:t>
            </w:r>
          </w:p>
        </w:tc>
        <w:tc>
          <w:tcPr>
            <w:tcW w:w="993" w:type="dxa"/>
            <w:vAlign w:val="center"/>
            <w:hideMark/>
          </w:tcPr>
          <w:p w14:paraId="0A125420" w14:textId="77777777" w:rsidR="00F8298C" w:rsidRPr="007E0D64" w:rsidRDefault="00F8298C" w:rsidP="008E079A">
            <w:pPr>
              <w:jc w:val="both"/>
              <w:rPr>
                <w:rFonts w:ascii="Noto Sans" w:eastAsia="Times New Roman" w:hAnsi="Noto Sans" w:cs="Noto Sans"/>
                <w:color w:val="0563C1"/>
                <w:sz w:val="10"/>
                <w:szCs w:val="10"/>
                <w:u w:val="single"/>
              </w:rPr>
            </w:pPr>
            <w:hyperlink r:id="rId40" w:history="1">
              <w:r w:rsidRPr="007E0D64">
                <w:rPr>
                  <w:rFonts w:ascii="Noto Sans" w:eastAsia="Times New Roman" w:hAnsi="Noto Sans" w:cs="Noto Sans"/>
                  <w:color w:val="0563C1"/>
                  <w:sz w:val="10"/>
                  <w:szCs w:val="10"/>
                  <w:u w:val="single"/>
                </w:rPr>
                <w:t>david.canoc@imss.gob.mx</w:t>
              </w:r>
            </w:hyperlink>
          </w:p>
        </w:tc>
        <w:tc>
          <w:tcPr>
            <w:tcW w:w="1984" w:type="dxa"/>
            <w:vAlign w:val="center"/>
            <w:hideMark/>
          </w:tcPr>
          <w:p w14:paraId="7C32083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MEXICO-LAREDO KILOMETRO 701 FRACCIONAMIENTO CAMPESTRE “CONJUNTO IMSS VICTORIA”</w:t>
            </w:r>
          </w:p>
        </w:tc>
      </w:tr>
      <w:tr w:rsidR="00F8298C" w:rsidRPr="007E0D64" w14:paraId="19BE69B8" w14:textId="77777777" w:rsidTr="008E079A">
        <w:trPr>
          <w:trHeight w:val="227"/>
        </w:trPr>
        <w:tc>
          <w:tcPr>
            <w:tcW w:w="1046" w:type="dxa"/>
            <w:vAlign w:val="center"/>
            <w:hideMark/>
          </w:tcPr>
          <w:p w14:paraId="627D4F0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TLAXCALA</w:t>
            </w:r>
          </w:p>
        </w:tc>
        <w:tc>
          <w:tcPr>
            <w:tcW w:w="877" w:type="dxa"/>
            <w:vAlign w:val="center"/>
            <w:hideMark/>
          </w:tcPr>
          <w:p w14:paraId="7C4CA8A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ING. RENE ALONSO VALADEZ CARMONA</w:t>
            </w:r>
          </w:p>
        </w:tc>
        <w:tc>
          <w:tcPr>
            <w:tcW w:w="841" w:type="dxa"/>
            <w:vAlign w:val="center"/>
            <w:hideMark/>
          </w:tcPr>
          <w:p w14:paraId="23EE55CD"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VACR9602132MA</w:t>
            </w:r>
          </w:p>
        </w:tc>
        <w:tc>
          <w:tcPr>
            <w:tcW w:w="850" w:type="dxa"/>
            <w:vAlign w:val="center"/>
            <w:hideMark/>
          </w:tcPr>
          <w:p w14:paraId="095E5232"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VACR960213HCLLRN07</w:t>
            </w:r>
          </w:p>
        </w:tc>
        <w:tc>
          <w:tcPr>
            <w:tcW w:w="1134" w:type="dxa"/>
            <w:vAlign w:val="center"/>
            <w:hideMark/>
          </w:tcPr>
          <w:p w14:paraId="02840EE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1F3C5304"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246</w:t>
            </w:r>
            <w:r>
              <w:rPr>
                <w:rFonts w:ascii="Noto Sans" w:eastAsia="Times New Roman" w:hAnsi="Noto Sans" w:cs="Noto Sans"/>
                <w:color w:val="000000"/>
                <w:sz w:val="10"/>
                <w:szCs w:val="10"/>
              </w:rPr>
              <w:t xml:space="preserve"> </w:t>
            </w:r>
            <w:r w:rsidRPr="007E0D64">
              <w:rPr>
                <w:rFonts w:ascii="Noto Sans" w:eastAsia="Times New Roman" w:hAnsi="Noto Sans" w:cs="Noto Sans"/>
                <w:color w:val="000000"/>
                <w:sz w:val="10"/>
                <w:szCs w:val="10"/>
              </w:rPr>
              <w:t>46</w:t>
            </w:r>
            <w:r>
              <w:rPr>
                <w:rFonts w:ascii="Noto Sans" w:eastAsia="Times New Roman" w:hAnsi="Noto Sans" w:cs="Noto Sans"/>
                <w:color w:val="000000"/>
                <w:sz w:val="10"/>
                <w:szCs w:val="10"/>
              </w:rPr>
              <w:t xml:space="preserve"> 8 04 92</w:t>
            </w:r>
          </w:p>
        </w:tc>
        <w:tc>
          <w:tcPr>
            <w:tcW w:w="993" w:type="dxa"/>
            <w:vAlign w:val="center"/>
            <w:hideMark/>
          </w:tcPr>
          <w:p w14:paraId="6849828A" w14:textId="77777777" w:rsidR="00F8298C" w:rsidRPr="007E0D64" w:rsidRDefault="00F8298C" w:rsidP="008E079A">
            <w:pPr>
              <w:jc w:val="both"/>
              <w:rPr>
                <w:rFonts w:ascii="Noto Sans" w:eastAsia="Times New Roman" w:hAnsi="Noto Sans" w:cs="Noto Sans"/>
                <w:color w:val="0563C1"/>
                <w:sz w:val="10"/>
                <w:szCs w:val="10"/>
                <w:u w:val="single"/>
              </w:rPr>
            </w:pPr>
            <w:hyperlink r:id="rId41" w:history="1">
              <w:r w:rsidRPr="009D08C5">
                <w:rPr>
                  <w:rStyle w:val="Hipervnculo"/>
                  <w:rFonts w:ascii="Noto Sans" w:eastAsia="Times New Roman" w:hAnsi="Noto Sans" w:cs="Noto Sans"/>
                  <w:sz w:val="10"/>
                  <w:szCs w:val="10"/>
                </w:rPr>
                <w:t>renevaladezca@imss.gob.mx</w:t>
              </w:r>
            </w:hyperlink>
          </w:p>
        </w:tc>
        <w:tc>
          <w:tcPr>
            <w:tcW w:w="1984" w:type="dxa"/>
            <w:vAlign w:val="center"/>
            <w:hideMark/>
          </w:tcPr>
          <w:p w14:paraId="6721E0EA"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LIBRAMIENTO PONIENTE ESQ. AV. INSTITUTO POLITECNICO NACIONAL S/N, COL. </w:t>
            </w:r>
            <w:r>
              <w:rPr>
                <w:rFonts w:ascii="Noto Sans" w:eastAsia="Times New Roman" w:hAnsi="Noto Sans" w:cs="Noto Sans"/>
                <w:color w:val="000000"/>
                <w:sz w:val="10"/>
                <w:szCs w:val="10"/>
              </w:rPr>
              <w:t>SAN DIEGO, METEPEC, TLAXCALA</w:t>
            </w:r>
          </w:p>
        </w:tc>
      </w:tr>
      <w:tr w:rsidR="00F8298C" w:rsidRPr="00E06AB7" w14:paraId="1228D6CD" w14:textId="77777777" w:rsidTr="008E079A">
        <w:trPr>
          <w:trHeight w:val="227"/>
        </w:trPr>
        <w:tc>
          <w:tcPr>
            <w:tcW w:w="1046" w:type="dxa"/>
            <w:vAlign w:val="center"/>
            <w:hideMark/>
          </w:tcPr>
          <w:p w14:paraId="38EA833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NORTE</w:t>
            </w:r>
          </w:p>
        </w:tc>
        <w:tc>
          <w:tcPr>
            <w:tcW w:w="877" w:type="dxa"/>
            <w:vAlign w:val="center"/>
            <w:hideMark/>
          </w:tcPr>
          <w:p w14:paraId="17B8F13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ANA LAURA PUIG LAGUNES</w:t>
            </w:r>
          </w:p>
        </w:tc>
        <w:tc>
          <w:tcPr>
            <w:tcW w:w="841" w:type="dxa"/>
            <w:vAlign w:val="center"/>
            <w:hideMark/>
          </w:tcPr>
          <w:p w14:paraId="2D0A4D6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PULA8106053L4</w:t>
            </w:r>
          </w:p>
        </w:tc>
        <w:tc>
          <w:tcPr>
            <w:tcW w:w="850" w:type="dxa"/>
            <w:vAlign w:val="center"/>
            <w:hideMark/>
          </w:tcPr>
          <w:p w14:paraId="7F4754E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PULA810605MVZGGN04</w:t>
            </w:r>
          </w:p>
        </w:tc>
        <w:tc>
          <w:tcPr>
            <w:tcW w:w="1134" w:type="dxa"/>
            <w:vAlign w:val="center"/>
            <w:hideMark/>
          </w:tcPr>
          <w:p w14:paraId="6E9049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ABASTECIMEINTO Y EQUIPAMIENTO</w:t>
            </w:r>
          </w:p>
        </w:tc>
        <w:tc>
          <w:tcPr>
            <w:tcW w:w="992" w:type="dxa"/>
            <w:vAlign w:val="center"/>
            <w:hideMark/>
          </w:tcPr>
          <w:p w14:paraId="305AE73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2288174883 EXT 61501</w:t>
            </w:r>
          </w:p>
        </w:tc>
        <w:tc>
          <w:tcPr>
            <w:tcW w:w="993" w:type="dxa"/>
            <w:vAlign w:val="center"/>
            <w:hideMark/>
          </w:tcPr>
          <w:p w14:paraId="2A655458" w14:textId="77777777" w:rsidR="00F8298C" w:rsidRPr="007E0D64" w:rsidRDefault="00F8298C" w:rsidP="008E079A">
            <w:pPr>
              <w:jc w:val="both"/>
              <w:rPr>
                <w:rFonts w:ascii="Noto Sans" w:eastAsia="Times New Roman" w:hAnsi="Noto Sans" w:cs="Noto Sans"/>
                <w:color w:val="0563C1"/>
                <w:sz w:val="10"/>
                <w:szCs w:val="10"/>
                <w:u w:val="single"/>
              </w:rPr>
            </w:pPr>
            <w:hyperlink r:id="rId42" w:history="1">
              <w:r w:rsidRPr="007E0D64">
                <w:rPr>
                  <w:rFonts w:ascii="Noto Sans" w:eastAsia="Times New Roman" w:hAnsi="Noto Sans" w:cs="Noto Sans"/>
                  <w:color w:val="0563C1"/>
                  <w:sz w:val="10"/>
                  <w:szCs w:val="10"/>
                  <w:u w:val="single"/>
                </w:rPr>
                <w:t>ana.puig@imss.gob.mx</w:t>
              </w:r>
            </w:hyperlink>
          </w:p>
        </w:tc>
        <w:tc>
          <w:tcPr>
            <w:tcW w:w="1984" w:type="dxa"/>
            <w:vAlign w:val="center"/>
            <w:hideMark/>
          </w:tcPr>
          <w:p w14:paraId="0C617742"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BELISARIO DOMINGUEZ #15 COL. ADALBERTO TEJEDA, C.P. 91070, XALAPA, VERACRUZ</w:t>
            </w:r>
          </w:p>
        </w:tc>
      </w:tr>
      <w:tr w:rsidR="00F8298C" w:rsidRPr="00E06AB7" w14:paraId="2F96D0B4" w14:textId="77777777" w:rsidTr="008E079A">
        <w:trPr>
          <w:trHeight w:val="227"/>
        </w:trPr>
        <w:tc>
          <w:tcPr>
            <w:tcW w:w="1046" w:type="dxa"/>
            <w:vAlign w:val="center"/>
            <w:hideMark/>
          </w:tcPr>
          <w:p w14:paraId="43C5365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SUR</w:t>
            </w:r>
          </w:p>
        </w:tc>
        <w:tc>
          <w:tcPr>
            <w:tcW w:w="877" w:type="dxa"/>
            <w:vAlign w:val="center"/>
            <w:hideMark/>
          </w:tcPr>
          <w:p w14:paraId="7FC16B9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LORENZA BONILLA CERVANTES</w:t>
            </w:r>
          </w:p>
        </w:tc>
        <w:tc>
          <w:tcPr>
            <w:tcW w:w="841" w:type="dxa"/>
            <w:vAlign w:val="center"/>
            <w:hideMark/>
          </w:tcPr>
          <w:p w14:paraId="3A4A23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BOCL810707HU8</w:t>
            </w:r>
          </w:p>
        </w:tc>
        <w:tc>
          <w:tcPr>
            <w:tcW w:w="850" w:type="dxa"/>
            <w:vAlign w:val="center"/>
            <w:hideMark/>
          </w:tcPr>
          <w:p w14:paraId="494596F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BOCL810707MVZNRR08</w:t>
            </w:r>
          </w:p>
        </w:tc>
        <w:tc>
          <w:tcPr>
            <w:tcW w:w="1134" w:type="dxa"/>
            <w:vAlign w:val="center"/>
            <w:hideMark/>
          </w:tcPr>
          <w:p w14:paraId="0DBCE2B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2252325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2727277076</w:t>
            </w:r>
          </w:p>
        </w:tc>
        <w:tc>
          <w:tcPr>
            <w:tcW w:w="993" w:type="dxa"/>
            <w:vAlign w:val="center"/>
            <w:hideMark/>
          </w:tcPr>
          <w:p w14:paraId="46610ADE" w14:textId="77777777" w:rsidR="00F8298C" w:rsidRPr="007E0D64" w:rsidRDefault="00F8298C" w:rsidP="008E079A">
            <w:pPr>
              <w:jc w:val="both"/>
              <w:rPr>
                <w:rFonts w:ascii="Noto Sans" w:eastAsia="Times New Roman" w:hAnsi="Noto Sans" w:cs="Noto Sans"/>
                <w:color w:val="0563C1"/>
                <w:sz w:val="10"/>
                <w:szCs w:val="10"/>
                <w:u w:val="single"/>
              </w:rPr>
            </w:pPr>
            <w:hyperlink r:id="rId43" w:history="1">
              <w:r w:rsidRPr="007E0D64">
                <w:rPr>
                  <w:rFonts w:ascii="Noto Sans" w:eastAsia="Times New Roman" w:hAnsi="Noto Sans" w:cs="Noto Sans"/>
                  <w:color w:val="0563C1"/>
                  <w:sz w:val="10"/>
                  <w:szCs w:val="10"/>
                  <w:u w:val="single"/>
                </w:rPr>
                <w:t>lorenza.bonilla@imss.gob.mx</w:t>
              </w:r>
            </w:hyperlink>
          </w:p>
        </w:tc>
        <w:tc>
          <w:tcPr>
            <w:tcW w:w="1984" w:type="dxa"/>
            <w:vAlign w:val="center"/>
            <w:hideMark/>
          </w:tcPr>
          <w:p w14:paraId="13EABE64"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AVENIDA VERACRUZ #56, ESQUINA CALLE NORTE 22, COL SANTA CATARINA, CP 94732, RIO BLANCO, VERACRUZ.</w:t>
            </w:r>
          </w:p>
        </w:tc>
      </w:tr>
      <w:tr w:rsidR="00F8298C" w:rsidRPr="007E0D64" w14:paraId="39FAB4F7" w14:textId="77777777" w:rsidTr="008E079A">
        <w:trPr>
          <w:trHeight w:val="227"/>
        </w:trPr>
        <w:tc>
          <w:tcPr>
            <w:tcW w:w="1046" w:type="dxa"/>
            <w:vAlign w:val="center"/>
            <w:hideMark/>
          </w:tcPr>
          <w:p w14:paraId="47D163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YUCATÁN</w:t>
            </w:r>
          </w:p>
        </w:tc>
        <w:tc>
          <w:tcPr>
            <w:tcW w:w="877" w:type="dxa"/>
            <w:vAlign w:val="center"/>
            <w:hideMark/>
          </w:tcPr>
          <w:p w14:paraId="46D2E05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HARRY IRIZAR LEYVA</w:t>
            </w:r>
          </w:p>
        </w:tc>
        <w:tc>
          <w:tcPr>
            <w:tcW w:w="841" w:type="dxa"/>
            <w:vAlign w:val="center"/>
            <w:hideMark/>
          </w:tcPr>
          <w:p w14:paraId="22F6316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IILH840629HW1</w:t>
            </w:r>
          </w:p>
        </w:tc>
        <w:tc>
          <w:tcPr>
            <w:tcW w:w="850" w:type="dxa"/>
            <w:vAlign w:val="center"/>
            <w:hideMark/>
          </w:tcPr>
          <w:p w14:paraId="59D2A35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IILH840629HBSRYR071</w:t>
            </w:r>
          </w:p>
        </w:tc>
        <w:tc>
          <w:tcPr>
            <w:tcW w:w="1134" w:type="dxa"/>
            <w:vAlign w:val="center"/>
            <w:hideMark/>
          </w:tcPr>
          <w:p w14:paraId="00D1602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7B61A0CF"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9999-225651</w:t>
            </w:r>
          </w:p>
        </w:tc>
        <w:tc>
          <w:tcPr>
            <w:tcW w:w="993" w:type="dxa"/>
            <w:vAlign w:val="center"/>
            <w:hideMark/>
          </w:tcPr>
          <w:p w14:paraId="6B6328B2" w14:textId="77777777" w:rsidR="00F8298C" w:rsidRPr="007E0D64" w:rsidRDefault="00F8298C" w:rsidP="008E079A">
            <w:pPr>
              <w:jc w:val="both"/>
              <w:rPr>
                <w:rFonts w:ascii="Noto Sans" w:eastAsia="Times New Roman" w:hAnsi="Noto Sans" w:cs="Noto Sans"/>
                <w:color w:val="0563C1"/>
                <w:sz w:val="10"/>
                <w:szCs w:val="10"/>
                <w:u w:val="single"/>
              </w:rPr>
            </w:pPr>
            <w:hyperlink r:id="rId44" w:history="1">
              <w:r w:rsidRPr="007E0D64">
                <w:rPr>
                  <w:rStyle w:val="Hipervnculo"/>
                  <w:rFonts w:ascii="Noto Sans" w:eastAsia="Times New Roman" w:hAnsi="Noto Sans" w:cs="Noto Sans"/>
                  <w:sz w:val="10"/>
                  <w:szCs w:val="10"/>
                </w:rPr>
                <w:t>harry.irizar@imss.gob.mx</w:t>
              </w:r>
            </w:hyperlink>
          </w:p>
        </w:tc>
        <w:tc>
          <w:tcPr>
            <w:tcW w:w="1984" w:type="dxa"/>
            <w:vAlign w:val="center"/>
            <w:hideMark/>
          </w:tcPr>
          <w:p w14:paraId="561D3803"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44, NUMERO 999, ENTRE 127 Y 127B, COL. SERARIO RENDON, C.P. 97285, MERIDA, YUCATAN</w:t>
            </w:r>
          </w:p>
        </w:tc>
      </w:tr>
      <w:tr w:rsidR="00F8298C" w:rsidRPr="007E0D64" w14:paraId="0FE51AA1" w14:textId="77777777" w:rsidTr="008E079A">
        <w:trPr>
          <w:trHeight w:val="227"/>
        </w:trPr>
        <w:tc>
          <w:tcPr>
            <w:tcW w:w="1046" w:type="dxa"/>
            <w:vAlign w:val="center"/>
            <w:hideMark/>
          </w:tcPr>
          <w:p w14:paraId="61FD34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ZACATECAS</w:t>
            </w:r>
          </w:p>
        </w:tc>
        <w:tc>
          <w:tcPr>
            <w:tcW w:w="877" w:type="dxa"/>
            <w:vAlign w:val="center"/>
            <w:hideMark/>
          </w:tcPr>
          <w:p w14:paraId="49D2465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LINDA LIZETH MORA ANGELES</w:t>
            </w:r>
          </w:p>
        </w:tc>
        <w:tc>
          <w:tcPr>
            <w:tcW w:w="841" w:type="dxa"/>
            <w:vAlign w:val="center"/>
            <w:hideMark/>
          </w:tcPr>
          <w:p w14:paraId="22E16F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MOAL8406042K3</w:t>
            </w:r>
          </w:p>
        </w:tc>
        <w:tc>
          <w:tcPr>
            <w:tcW w:w="850" w:type="dxa"/>
            <w:vAlign w:val="center"/>
            <w:hideMark/>
          </w:tcPr>
          <w:p w14:paraId="3D84BF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MOAL840604MDFRNN00</w:t>
            </w:r>
          </w:p>
        </w:tc>
        <w:tc>
          <w:tcPr>
            <w:tcW w:w="1134" w:type="dxa"/>
            <w:vAlign w:val="center"/>
            <w:hideMark/>
          </w:tcPr>
          <w:p w14:paraId="28C55B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DEL DESPACHO DE LA COORDINACION DE ABASTECIMIENTO Y EQUIPAMIENTO</w:t>
            </w:r>
          </w:p>
        </w:tc>
        <w:tc>
          <w:tcPr>
            <w:tcW w:w="992" w:type="dxa"/>
            <w:vAlign w:val="center"/>
            <w:hideMark/>
          </w:tcPr>
          <w:p w14:paraId="364D248B"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4789853365</w:t>
            </w:r>
          </w:p>
        </w:tc>
        <w:tc>
          <w:tcPr>
            <w:tcW w:w="993" w:type="dxa"/>
            <w:vAlign w:val="center"/>
            <w:hideMark/>
          </w:tcPr>
          <w:p w14:paraId="487FB479" w14:textId="77777777" w:rsidR="00F8298C" w:rsidRPr="007E0D64" w:rsidRDefault="00F8298C" w:rsidP="008E079A">
            <w:pPr>
              <w:jc w:val="both"/>
              <w:rPr>
                <w:rFonts w:ascii="Noto Sans" w:eastAsia="Times New Roman" w:hAnsi="Noto Sans" w:cs="Noto Sans"/>
                <w:color w:val="0563C1"/>
                <w:sz w:val="10"/>
                <w:szCs w:val="10"/>
                <w:u w:val="single"/>
              </w:rPr>
            </w:pPr>
            <w:hyperlink r:id="rId45" w:history="1">
              <w:r w:rsidRPr="007E0D64">
                <w:rPr>
                  <w:rFonts w:ascii="Noto Sans" w:eastAsia="Times New Roman" w:hAnsi="Noto Sans" w:cs="Noto Sans"/>
                  <w:color w:val="0563C1"/>
                  <w:sz w:val="10"/>
                  <w:szCs w:val="10"/>
                  <w:u w:val="single"/>
                </w:rPr>
                <w:t>linda.moraa@imss.gob.mx</w:t>
              </w:r>
            </w:hyperlink>
          </w:p>
        </w:tc>
        <w:tc>
          <w:tcPr>
            <w:tcW w:w="1984" w:type="dxa"/>
            <w:vAlign w:val="center"/>
            <w:hideMark/>
          </w:tcPr>
          <w:p w14:paraId="663B66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JUAN ALDAMA S/N ESQUINA CON VICENTE GUERRERO, COL. CENTRO CP 98500, CALERA DE VICTOR ROSALES, ZACATECAS.</w:t>
            </w:r>
          </w:p>
        </w:tc>
      </w:tr>
      <w:tr w:rsidR="00F8298C" w:rsidRPr="007E0D64" w14:paraId="779394E1" w14:textId="77777777" w:rsidTr="008E079A">
        <w:trPr>
          <w:trHeight w:val="227"/>
        </w:trPr>
        <w:tc>
          <w:tcPr>
            <w:tcW w:w="1046" w:type="dxa"/>
            <w:hideMark/>
          </w:tcPr>
          <w:p w14:paraId="633B41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NUEVO LEÓN</w:t>
            </w:r>
          </w:p>
        </w:tc>
        <w:tc>
          <w:tcPr>
            <w:tcW w:w="877" w:type="dxa"/>
            <w:hideMark/>
          </w:tcPr>
          <w:p w14:paraId="7356EDA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LUIS MATA MORALES</w:t>
            </w:r>
          </w:p>
        </w:tc>
        <w:tc>
          <w:tcPr>
            <w:tcW w:w="841" w:type="dxa"/>
            <w:vAlign w:val="center"/>
            <w:hideMark/>
          </w:tcPr>
          <w:p w14:paraId="68E7ACE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MAML721021VD9</w:t>
            </w:r>
          </w:p>
        </w:tc>
        <w:tc>
          <w:tcPr>
            <w:tcW w:w="850" w:type="dxa"/>
            <w:vAlign w:val="center"/>
            <w:hideMark/>
          </w:tcPr>
          <w:p w14:paraId="1AE2062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MAML721021HNLTRS00</w:t>
            </w:r>
          </w:p>
        </w:tc>
        <w:tc>
          <w:tcPr>
            <w:tcW w:w="1134" w:type="dxa"/>
            <w:vAlign w:val="center"/>
            <w:hideMark/>
          </w:tcPr>
          <w:p w14:paraId="6C12918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1F66E5C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8183-9943-00 EXT 40237</w:t>
            </w:r>
          </w:p>
        </w:tc>
        <w:tc>
          <w:tcPr>
            <w:tcW w:w="993" w:type="dxa"/>
            <w:vAlign w:val="center"/>
            <w:hideMark/>
          </w:tcPr>
          <w:p w14:paraId="498AD4FF" w14:textId="77777777" w:rsidR="00F8298C" w:rsidRPr="007E0D64" w:rsidRDefault="00F8298C" w:rsidP="008E079A">
            <w:pPr>
              <w:jc w:val="both"/>
              <w:rPr>
                <w:rFonts w:ascii="Noto Sans" w:eastAsia="Times New Roman" w:hAnsi="Noto Sans" w:cs="Noto Sans"/>
                <w:color w:val="0563C1"/>
                <w:sz w:val="10"/>
                <w:szCs w:val="10"/>
                <w:u w:val="single"/>
              </w:rPr>
            </w:pPr>
            <w:hyperlink r:id="rId46" w:history="1">
              <w:r w:rsidRPr="007E0D64">
                <w:rPr>
                  <w:rStyle w:val="Hipervnculo"/>
                  <w:rFonts w:ascii="Noto Sans" w:eastAsia="Times New Roman" w:hAnsi="Noto Sans" w:cs="Noto Sans"/>
                  <w:sz w:val="10"/>
                  <w:szCs w:val="10"/>
                </w:rPr>
                <w:t>jose.matamo@imss.gob.mx</w:t>
              </w:r>
            </w:hyperlink>
          </w:p>
        </w:tc>
        <w:tc>
          <w:tcPr>
            <w:tcW w:w="1984" w:type="dxa"/>
            <w:vAlign w:val="center"/>
            <w:hideMark/>
          </w:tcPr>
          <w:p w14:paraId="6E1A073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ABRAHAM LINCOLN S/N, COL. </w:t>
            </w:r>
            <w:r w:rsidRPr="003E60D7">
              <w:rPr>
                <w:rFonts w:ascii="Noto Sans" w:eastAsia="Times New Roman" w:hAnsi="Noto Sans" w:cs="Noto Sans"/>
                <w:color w:val="000000"/>
                <w:sz w:val="10"/>
                <w:szCs w:val="10"/>
              </w:rPr>
              <w:t>VALLE VERDE 1er SECTOR,</w:t>
            </w:r>
            <w:r>
              <w:rPr>
                <w:rFonts w:ascii="Noto Sans" w:eastAsia="Times New Roman" w:hAnsi="Noto Sans" w:cs="Noto Sans"/>
                <w:color w:val="000000"/>
                <w:sz w:val="10"/>
                <w:szCs w:val="10"/>
              </w:rPr>
              <w:t xml:space="preserve"> C.P. 64360, MONTERREY, N.L. </w:t>
            </w:r>
          </w:p>
        </w:tc>
      </w:tr>
      <w:tr w:rsidR="00F8298C" w:rsidRPr="007E0D64" w14:paraId="693647A9" w14:textId="77777777" w:rsidTr="008E079A">
        <w:trPr>
          <w:trHeight w:val="227"/>
        </w:trPr>
        <w:tc>
          <w:tcPr>
            <w:tcW w:w="1046" w:type="dxa"/>
            <w:hideMark/>
          </w:tcPr>
          <w:p w14:paraId="73C37C1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SXXI</w:t>
            </w:r>
          </w:p>
        </w:tc>
        <w:tc>
          <w:tcPr>
            <w:tcW w:w="877" w:type="dxa"/>
            <w:hideMark/>
          </w:tcPr>
          <w:p w14:paraId="2D7C5E0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ROSAS GARCIA</w:t>
            </w:r>
          </w:p>
        </w:tc>
        <w:tc>
          <w:tcPr>
            <w:tcW w:w="841" w:type="dxa"/>
            <w:vAlign w:val="center"/>
          </w:tcPr>
          <w:p w14:paraId="17307DD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ROGS680411839</w:t>
            </w:r>
          </w:p>
        </w:tc>
        <w:tc>
          <w:tcPr>
            <w:tcW w:w="850" w:type="dxa"/>
            <w:vAlign w:val="center"/>
          </w:tcPr>
          <w:p w14:paraId="3A57D97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ROGS680411HDFSRR01</w:t>
            </w:r>
          </w:p>
        </w:tc>
        <w:tc>
          <w:tcPr>
            <w:tcW w:w="1134" w:type="dxa"/>
            <w:vAlign w:val="center"/>
            <w:hideMark/>
          </w:tcPr>
          <w:p w14:paraId="573EDE4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Y EQUIPAMIENTO</w:t>
            </w:r>
          </w:p>
        </w:tc>
        <w:tc>
          <w:tcPr>
            <w:tcW w:w="992" w:type="dxa"/>
            <w:vAlign w:val="center"/>
            <w:hideMark/>
          </w:tcPr>
          <w:p w14:paraId="21E25C8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21926</w:t>
            </w:r>
          </w:p>
        </w:tc>
        <w:tc>
          <w:tcPr>
            <w:tcW w:w="993" w:type="dxa"/>
            <w:vAlign w:val="center"/>
            <w:hideMark/>
          </w:tcPr>
          <w:p w14:paraId="04038D5E" w14:textId="77777777" w:rsidR="00F8298C" w:rsidRPr="007E0D64" w:rsidRDefault="00F8298C" w:rsidP="008E079A">
            <w:pPr>
              <w:jc w:val="both"/>
              <w:rPr>
                <w:rFonts w:ascii="Noto Sans" w:eastAsia="Times New Roman" w:hAnsi="Noto Sans" w:cs="Noto Sans"/>
                <w:color w:val="0563C1"/>
                <w:sz w:val="10"/>
                <w:szCs w:val="10"/>
                <w:u w:val="single"/>
              </w:rPr>
            </w:pPr>
            <w:hyperlink r:id="rId47" w:history="1">
              <w:r w:rsidRPr="007E0D64">
                <w:rPr>
                  <w:rStyle w:val="Hipervnculo"/>
                  <w:rFonts w:ascii="Noto Sans" w:eastAsia="Times New Roman" w:hAnsi="Noto Sans" w:cs="Noto Sans"/>
                  <w:sz w:val="10"/>
                  <w:szCs w:val="10"/>
                </w:rPr>
                <w:t>sergio.rosasga@imss.gob.mx</w:t>
              </w:r>
            </w:hyperlink>
          </w:p>
        </w:tc>
        <w:tc>
          <w:tcPr>
            <w:tcW w:w="1984" w:type="dxa"/>
            <w:vAlign w:val="center"/>
            <w:hideMark/>
          </w:tcPr>
          <w:p w14:paraId="1753141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CUAUHTEMOC #330 COL. DOCTORES, CP 6720, CUAUHTEMOC, CIUDAD DE MÉXICO.</w:t>
            </w:r>
          </w:p>
        </w:tc>
      </w:tr>
      <w:tr w:rsidR="00F8298C" w:rsidRPr="007E0D64" w14:paraId="55E940E4" w14:textId="77777777" w:rsidTr="008E079A">
        <w:trPr>
          <w:trHeight w:val="227"/>
        </w:trPr>
        <w:tc>
          <w:tcPr>
            <w:tcW w:w="1046" w:type="dxa"/>
            <w:hideMark/>
          </w:tcPr>
          <w:p w14:paraId="62681D0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COAHUILA</w:t>
            </w:r>
          </w:p>
        </w:tc>
        <w:tc>
          <w:tcPr>
            <w:tcW w:w="877" w:type="dxa"/>
            <w:hideMark/>
          </w:tcPr>
          <w:p w14:paraId="4F2E47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ENRIQUE RAMIREZ AMAYA</w:t>
            </w:r>
          </w:p>
        </w:tc>
        <w:tc>
          <w:tcPr>
            <w:tcW w:w="841" w:type="dxa"/>
            <w:vAlign w:val="center"/>
            <w:hideMark/>
          </w:tcPr>
          <w:p w14:paraId="3D8BD84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RAAL740825584</w:t>
            </w:r>
          </w:p>
        </w:tc>
        <w:tc>
          <w:tcPr>
            <w:tcW w:w="850" w:type="dxa"/>
            <w:vAlign w:val="center"/>
            <w:hideMark/>
          </w:tcPr>
          <w:p w14:paraId="38F5C85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RAAL740825HCHMMS01</w:t>
            </w:r>
          </w:p>
        </w:tc>
        <w:tc>
          <w:tcPr>
            <w:tcW w:w="1134" w:type="dxa"/>
            <w:vAlign w:val="center"/>
            <w:hideMark/>
          </w:tcPr>
          <w:p w14:paraId="48132DD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DEPARTAMENTO DE ABASTECIMIENTO</w:t>
            </w:r>
          </w:p>
        </w:tc>
        <w:tc>
          <w:tcPr>
            <w:tcW w:w="992" w:type="dxa"/>
            <w:vAlign w:val="center"/>
            <w:hideMark/>
          </w:tcPr>
          <w:p w14:paraId="22D3279E"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8717290800 EXT 41602</w:t>
            </w:r>
          </w:p>
        </w:tc>
        <w:tc>
          <w:tcPr>
            <w:tcW w:w="993" w:type="dxa"/>
            <w:vAlign w:val="center"/>
            <w:hideMark/>
          </w:tcPr>
          <w:p w14:paraId="19A391F2" w14:textId="77777777" w:rsidR="00F8298C" w:rsidRPr="007E0D64" w:rsidRDefault="00F8298C" w:rsidP="008E079A">
            <w:pPr>
              <w:jc w:val="both"/>
              <w:rPr>
                <w:rFonts w:ascii="Noto Sans" w:eastAsia="Times New Roman" w:hAnsi="Noto Sans" w:cs="Noto Sans"/>
                <w:color w:val="0563C1"/>
                <w:sz w:val="10"/>
                <w:szCs w:val="10"/>
                <w:u w:val="single"/>
              </w:rPr>
            </w:pPr>
            <w:hyperlink r:id="rId48" w:history="1">
              <w:r w:rsidRPr="007E0D64">
                <w:rPr>
                  <w:rFonts w:ascii="Noto Sans" w:eastAsia="Times New Roman" w:hAnsi="Noto Sans" w:cs="Noto Sans"/>
                  <w:color w:val="0563C1"/>
                  <w:sz w:val="10"/>
                  <w:szCs w:val="10"/>
                  <w:u w:val="single"/>
                </w:rPr>
                <w:t>luis.ramireza@imss.gob.mx</w:t>
              </w:r>
            </w:hyperlink>
          </w:p>
        </w:tc>
        <w:tc>
          <w:tcPr>
            <w:tcW w:w="1984" w:type="dxa"/>
            <w:vAlign w:val="center"/>
            <w:hideMark/>
          </w:tcPr>
          <w:p w14:paraId="3322B79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BLVD. REVOLUCION NO. 26</w:t>
            </w:r>
            <w:r>
              <w:rPr>
                <w:rFonts w:ascii="Noto Sans" w:eastAsia="Times New Roman" w:hAnsi="Noto Sans" w:cs="Noto Sans"/>
                <w:color w:val="000000"/>
                <w:sz w:val="10"/>
                <w:szCs w:val="10"/>
              </w:rPr>
              <w:t>5</w:t>
            </w:r>
            <w:r w:rsidRPr="007E0D64">
              <w:rPr>
                <w:rFonts w:ascii="Noto Sans" w:eastAsia="Times New Roman" w:hAnsi="Noto Sans" w:cs="Noto Sans"/>
                <w:color w:val="000000"/>
                <w:sz w:val="10"/>
                <w:szCs w:val="10"/>
              </w:rPr>
              <w:t>0</w:t>
            </w:r>
            <w:r>
              <w:rPr>
                <w:rFonts w:ascii="Noto Sans" w:eastAsia="Times New Roman" w:hAnsi="Noto Sans" w:cs="Noto Sans"/>
                <w:color w:val="000000"/>
                <w:sz w:val="10"/>
                <w:szCs w:val="10"/>
              </w:rPr>
              <w:t xml:space="preserve"> OTE. COL. </w:t>
            </w:r>
            <w:r w:rsidRPr="007E0D64">
              <w:rPr>
                <w:rFonts w:ascii="Noto Sans" w:eastAsia="Times New Roman" w:hAnsi="Noto Sans" w:cs="Noto Sans"/>
                <w:color w:val="000000"/>
                <w:sz w:val="10"/>
                <w:szCs w:val="10"/>
              </w:rPr>
              <w:t>TORRE</w:t>
            </w:r>
            <w:r>
              <w:rPr>
                <w:rFonts w:ascii="Noto Sans" w:eastAsia="Times New Roman" w:hAnsi="Noto Sans" w:cs="Noto Sans"/>
                <w:color w:val="000000"/>
                <w:sz w:val="10"/>
                <w:szCs w:val="10"/>
              </w:rPr>
              <w:t xml:space="preserve">ON, JARDIN. TORREÓN </w:t>
            </w:r>
            <w:r w:rsidRPr="007E0D64">
              <w:rPr>
                <w:rFonts w:ascii="Noto Sans" w:eastAsia="Times New Roman" w:hAnsi="Noto Sans" w:cs="Noto Sans"/>
                <w:color w:val="000000"/>
                <w:sz w:val="10"/>
                <w:szCs w:val="10"/>
              </w:rPr>
              <w:t>COAHUILA</w:t>
            </w:r>
            <w:r>
              <w:rPr>
                <w:rFonts w:ascii="Noto Sans" w:eastAsia="Times New Roman" w:hAnsi="Noto Sans" w:cs="Noto Sans"/>
                <w:color w:val="000000"/>
                <w:sz w:val="10"/>
                <w:szCs w:val="10"/>
              </w:rPr>
              <w:t xml:space="preserve"> </w:t>
            </w:r>
          </w:p>
        </w:tc>
      </w:tr>
      <w:tr w:rsidR="00F8298C" w:rsidRPr="007E0D64" w14:paraId="029CBC82" w14:textId="77777777" w:rsidTr="008E079A">
        <w:trPr>
          <w:trHeight w:val="227"/>
        </w:trPr>
        <w:tc>
          <w:tcPr>
            <w:tcW w:w="1046" w:type="dxa"/>
            <w:hideMark/>
          </w:tcPr>
          <w:p w14:paraId="706B57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GUANAJUATO</w:t>
            </w:r>
          </w:p>
        </w:tc>
        <w:tc>
          <w:tcPr>
            <w:tcW w:w="877" w:type="dxa"/>
            <w:hideMark/>
          </w:tcPr>
          <w:p w14:paraId="6104C57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LUZ MARÍA ESTRELLA SORIA</w:t>
            </w:r>
          </w:p>
        </w:tc>
        <w:tc>
          <w:tcPr>
            <w:tcW w:w="841" w:type="dxa"/>
            <w:vAlign w:val="center"/>
            <w:hideMark/>
          </w:tcPr>
          <w:p w14:paraId="0F181EC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SOLU730120SZ5</w:t>
            </w:r>
          </w:p>
        </w:tc>
        <w:tc>
          <w:tcPr>
            <w:tcW w:w="850" w:type="dxa"/>
            <w:vAlign w:val="center"/>
            <w:hideMark/>
          </w:tcPr>
          <w:p w14:paraId="2B627DA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SOXL730120MGTRXZ04</w:t>
            </w:r>
          </w:p>
        </w:tc>
        <w:tc>
          <w:tcPr>
            <w:tcW w:w="1134" w:type="dxa"/>
            <w:vAlign w:val="center"/>
            <w:hideMark/>
          </w:tcPr>
          <w:p w14:paraId="7C7A7D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022F71ED"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(477)7184043</w:t>
            </w:r>
          </w:p>
        </w:tc>
        <w:tc>
          <w:tcPr>
            <w:tcW w:w="993" w:type="dxa"/>
            <w:vAlign w:val="center"/>
            <w:hideMark/>
          </w:tcPr>
          <w:p w14:paraId="7132538E" w14:textId="77777777" w:rsidR="00F8298C" w:rsidRPr="007E0D64" w:rsidRDefault="00F8298C" w:rsidP="008E079A">
            <w:pPr>
              <w:jc w:val="both"/>
              <w:rPr>
                <w:rFonts w:ascii="Noto Sans" w:eastAsia="Times New Roman" w:hAnsi="Noto Sans" w:cs="Noto Sans"/>
                <w:color w:val="0563C1"/>
                <w:sz w:val="10"/>
                <w:szCs w:val="10"/>
                <w:u w:val="single"/>
              </w:rPr>
            </w:pPr>
            <w:hyperlink r:id="rId49" w:history="1">
              <w:r w:rsidRPr="007E0D64">
                <w:rPr>
                  <w:rFonts w:ascii="Noto Sans" w:eastAsia="Times New Roman" w:hAnsi="Noto Sans" w:cs="Noto Sans"/>
                  <w:color w:val="0563C1"/>
                  <w:sz w:val="10"/>
                  <w:szCs w:val="10"/>
                  <w:u w:val="single"/>
                </w:rPr>
                <w:t>estrella.soria@imss.gob.mx</w:t>
              </w:r>
            </w:hyperlink>
          </w:p>
        </w:tc>
        <w:tc>
          <w:tcPr>
            <w:tcW w:w="1984" w:type="dxa"/>
            <w:vAlign w:val="center"/>
            <w:hideMark/>
          </w:tcPr>
          <w:p w14:paraId="32BC733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BLVD. ADOLFO LOPEZ MATEOS ESQ. </w:t>
            </w:r>
            <w:r w:rsidRPr="007E0D64">
              <w:rPr>
                <w:rFonts w:ascii="Noto Sans" w:eastAsia="Times New Roman" w:hAnsi="Noto Sans" w:cs="Noto Sans"/>
                <w:color w:val="000000"/>
                <w:sz w:val="10"/>
                <w:szCs w:val="10"/>
              </w:rPr>
              <w:t>AV PASEO DE LOS INSURGENTES, COL LOS PARAÍSOS. CP 37320, LEÓN, GUANAJUATO.</w:t>
            </w:r>
          </w:p>
        </w:tc>
      </w:tr>
      <w:tr w:rsidR="00F8298C" w:rsidRPr="007E0D64" w14:paraId="6FC328FC" w14:textId="77777777" w:rsidTr="008E079A">
        <w:trPr>
          <w:trHeight w:val="227"/>
        </w:trPr>
        <w:tc>
          <w:tcPr>
            <w:tcW w:w="1046" w:type="dxa"/>
            <w:hideMark/>
          </w:tcPr>
          <w:p w14:paraId="51F86B3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JALISCO</w:t>
            </w:r>
          </w:p>
        </w:tc>
        <w:tc>
          <w:tcPr>
            <w:tcW w:w="877" w:type="dxa"/>
            <w:hideMark/>
          </w:tcPr>
          <w:p w14:paraId="423517D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ADRIAN ALONSO CASTILLO GARCÍA</w:t>
            </w:r>
          </w:p>
        </w:tc>
        <w:tc>
          <w:tcPr>
            <w:tcW w:w="841" w:type="dxa"/>
            <w:vAlign w:val="center"/>
            <w:hideMark/>
          </w:tcPr>
          <w:p w14:paraId="09E03F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CAGX8107291H4</w:t>
            </w:r>
          </w:p>
        </w:tc>
        <w:tc>
          <w:tcPr>
            <w:tcW w:w="850" w:type="dxa"/>
            <w:vAlign w:val="center"/>
            <w:hideMark/>
          </w:tcPr>
          <w:p w14:paraId="7AFDDF7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CXGA810729HJCSRD00</w:t>
            </w:r>
          </w:p>
        </w:tc>
        <w:tc>
          <w:tcPr>
            <w:tcW w:w="1134" w:type="dxa"/>
            <w:vAlign w:val="center"/>
            <w:hideMark/>
          </w:tcPr>
          <w:p w14:paraId="7871BEB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3EADD256"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31482</w:t>
            </w:r>
          </w:p>
        </w:tc>
        <w:tc>
          <w:tcPr>
            <w:tcW w:w="993" w:type="dxa"/>
            <w:vAlign w:val="center"/>
            <w:hideMark/>
          </w:tcPr>
          <w:p w14:paraId="2D6B0A14" w14:textId="77777777" w:rsidR="00F8298C" w:rsidRPr="007E0D64" w:rsidRDefault="00F8298C" w:rsidP="008E079A">
            <w:pPr>
              <w:jc w:val="both"/>
              <w:rPr>
                <w:rFonts w:ascii="Noto Sans" w:eastAsia="Times New Roman" w:hAnsi="Noto Sans" w:cs="Noto Sans"/>
                <w:color w:val="0563C1"/>
                <w:sz w:val="10"/>
                <w:szCs w:val="10"/>
                <w:u w:val="single"/>
              </w:rPr>
            </w:pPr>
            <w:hyperlink r:id="rId50" w:history="1">
              <w:r w:rsidRPr="007E0D64">
                <w:rPr>
                  <w:rFonts w:ascii="Noto Sans" w:eastAsia="Times New Roman" w:hAnsi="Noto Sans" w:cs="Noto Sans"/>
                  <w:color w:val="0563C1"/>
                  <w:sz w:val="10"/>
                  <w:szCs w:val="10"/>
                  <w:u w:val="single"/>
                </w:rPr>
                <w:t>adrian.castillog@imss.gob.mx</w:t>
              </w:r>
            </w:hyperlink>
          </w:p>
        </w:tc>
        <w:tc>
          <w:tcPr>
            <w:tcW w:w="1984" w:type="dxa"/>
            <w:vAlign w:val="center"/>
            <w:hideMark/>
          </w:tcPr>
          <w:p w14:paraId="7E6E7D2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BELISARIO DOMINGUEZ #1000, COL INDEPENDENCIA, CP 44340, GUADALAJARA, JALISCO</w:t>
            </w:r>
          </w:p>
        </w:tc>
      </w:tr>
      <w:tr w:rsidR="00F8298C" w:rsidRPr="007E0D64" w14:paraId="01AD5FCD" w14:textId="77777777" w:rsidTr="008E079A">
        <w:trPr>
          <w:trHeight w:val="227"/>
        </w:trPr>
        <w:tc>
          <w:tcPr>
            <w:tcW w:w="1046" w:type="dxa"/>
            <w:hideMark/>
          </w:tcPr>
          <w:p w14:paraId="2D084F3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UMAE ESPECIALIDADES LA RAZA</w:t>
            </w:r>
          </w:p>
        </w:tc>
        <w:tc>
          <w:tcPr>
            <w:tcW w:w="877" w:type="dxa"/>
            <w:hideMark/>
          </w:tcPr>
          <w:p w14:paraId="32D3108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VICTOR ALAÑA CASTRO</w:t>
            </w:r>
          </w:p>
        </w:tc>
        <w:tc>
          <w:tcPr>
            <w:tcW w:w="841" w:type="dxa"/>
            <w:vAlign w:val="center"/>
            <w:hideMark/>
          </w:tcPr>
          <w:p w14:paraId="662EAD7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AACV690614G7A</w:t>
            </w:r>
          </w:p>
        </w:tc>
        <w:tc>
          <w:tcPr>
            <w:tcW w:w="850" w:type="dxa"/>
            <w:vAlign w:val="center"/>
            <w:hideMark/>
          </w:tcPr>
          <w:p w14:paraId="27C1899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AACV690614HDFLSC01</w:t>
            </w:r>
          </w:p>
        </w:tc>
        <w:tc>
          <w:tcPr>
            <w:tcW w:w="1134" w:type="dxa"/>
            <w:vAlign w:val="center"/>
            <w:hideMark/>
          </w:tcPr>
          <w:p w14:paraId="46C769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6B2BF2D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5724 5900 EXT. 23014</w:t>
            </w:r>
          </w:p>
        </w:tc>
        <w:tc>
          <w:tcPr>
            <w:tcW w:w="993" w:type="dxa"/>
            <w:vAlign w:val="center"/>
            <w:hideMark/>
          </w:tcPr>
          <w:p w14:paraId="100F3803" w14:textId="77777777" w:rsidR="00F8298C" w:rsidRPr="007E0D64" w:rsidRDefault="00F8298C" w:rsidP="008E079A">
            <w:pPr>
              <w:jc w:val="both"/>
              <w:rPr>
                <w:rFonts w:ascii="Noto Sans" w:eastAsia="Times New Roman" w:hAnsi="Noto Sans" w:cs="Noto Sans"/>
                <w:color w:val="0563C1"/>
                <w:sz w:val="10"/>
                <w:szCs w:val="10"/>
                <w:u w:val="single"/>
              </w:rPr>
            </w:pPr>
            <w:hyperlink r:id="rId51" w:history="1">
              <w:r w:rsidRPr="007E0D64">
                <w:rPr>
                  <w:rFonts w:ascii="Noto Sans" w:eastAsia="Times New Roman" w:hAnsi="Noto Sans" w:cs="Noto Sans"/>
                  <w:color w:val="0563C1"/>
                  <w:sz w:val="10"/>
                  <w:szCs w:val="10"/>
                  <w:u w:val="single"/>
                </w:rPr>
                <w:t>victor.alana@imss.gob.mx</w:t>
              </w:r>
            </w:hyperlink>
          </w:p>
        </w:tc>
        <w:tc>
          <w:tcPr>
            <w:tcW w:w="1984" w:type="dxa"/>
            <w:vAlign w:val="center"/>
            <w:hideMark/>
          </w:tcPr>
          <w:p w14:paraId="32E476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SERIS Y ZAACHILA S/N, COL LA RAZA, CP 2990, AZCAPOTZALCO, CIUDAD DE MÉXICO.</w:t>
            </w:r>
          </w:p>
        </w:tc>
      </w:tr>
      <w:tr w:rsidR="00F8298C" w:rsidRPr="007E0D64" w14:paraId="15B1DE3F" w14:textId="77777777" w:rsidTr="008E079A">
        <w:trPr>
          <w:trHeight w:val="227"/>
        </w:trPr>
        <w:tc>
          <w:tcPr>
            <w:tcW w:w="1046" w:type="dxa"/>
            <w:hideMark/>
          </w:tcPr>
          <w:p w14:paraId="7340F51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NUEVO LEÓN</w:t>
            </w:r>
          </w:p>
        </w:tc>
        <w:tc>
          <w:tcPr>
            <w:tcW w:w="877" w:type="dxa"/>
            <w:hideMark/>
          </w:tcPr>
          <w:p w14:paraId="1E07675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ALEJANDRO RAMÓN JIMENEZ GARZA</w:t>
            </w:r>
          </w:p>
        </w:tc>
        <w:tc>
          <w:tcPr>
            <w:tcW w:w="841" w:type="dxa"/>
            <w:vAlign w:val="center"/>
            <w:hideMark/>
          </w:tcPr>
          <w:p w14:paraId="1D1492C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JIGA891021UB4</w:t>
            </w:r>
          </w:p>
        </w:tc>
        <w:tc>
          <w:tcPr>
            <w:tcW w:w="850" w:type="dxa"/>
            <w:vAlign w:val="center"/>
            <w:hideMark/>
          </w:tcPr>
          <w:p w14:paraId="394FC72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JIGA891021HNLMRL08</w:t>
            </w:r>
          </w:p>
        </w:tc>
        <w:tc>
          <w:tcPr>
            <w:tcW w:w="1134" w:type="dxa"/>
            <w:vAlign w:val="center"/>
            <w:hideMark/>
          </w:tcPr>
          <w:p w14:paraId="44978AAB"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DIRECTOR ADMINISTRATIVO EN FUNCIONES DE LA UMAE</w:t>
            </w:r>
          </w:p>
        </w:tc>
        <w:tc>
          <w:tcPr>
            <w:tcW w:w="992" w:type="dxa"/>
            <w:vAlign w:val="center"/>
            <w:hideMark/>
          </w:tcPr>
          <w:p w14:paraId="04AF8CC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8183714100 EXT 41410</w:t>
            </w:r>
          </w:p>
        </w:tc>
        <w:tc>
          <w:tcPr>
            <w:tcW w:w="993" w:type="dxa"/>
            <w:vAlign w:val="center"/>
            <w:hideMark/>
          </w:tcPr>
          <w:p w14:paraId="5DB7784A" w14:textId="77777777" w:rsidR="00F8298C" w:rsidRPr="007E0D64" w:rsidRDefault="00F8298C" w:rsidP="008E079A">
            <w:pPr>
              <w:jc w:val="both"/>
              <w:rPr>
                <w:rFonts w:ascii="Noto Sans" w:eastAsia="Times New Roman" w:hAnsi="Noto Sans" w:cs="Noto Sans"/>
                <w:color w:val="0563C1"/>
                <w:sz w:val="10"/>
                <w:szCs w:val="10"/>
                <w:u w:val="single"/>
              </w:rPr>
            </w:pPr>
            <w:hyperlink r:id="rId52" w:history="1">
              <w:r w:rsidRPr="007E0D64">
                <w:rPr>
                  <w:rFonts w:ascii="Noto Sans" w:eastAsia="Times New Roman" w:hAnsi="Noto Sans" w:cs="Noto Sans"/>
                  <w:color w:val="0563C1"/>
                  <w:sz w:val="10"/>
                  <w:szCs w:val="10"/>
                  <w:u w:val="single"/>
                </w:rPr>
                <w:t xml:space="preserve">alejandro.jimenezga@imss.gob.mx </w:t>
              </w:r>
            </w:hyperlink>
          </w:p>
        </w:tc>
        <w:tc>
          <w:tcPr>
            <w:tcW w:w="1984" w:type="dxa"/>
            <w:vAlign w:val="center"/>
            <w:hideMark/>
          </w:tcPr>
          <w:p w14:paraId="628EA73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FIDEL VELAZQUEZ SN, COL NUEVA MORELOS, CP 64180, MONTERREY, NUEVO LEON.</w:t>
            </w:r>
          </w:p>
        </w:tc>
      </w:tr>
      <w:tr w:rsidR="00F8298C" w:rsidRPr="007E0D64" w14:paraId="545B7B37" w14:textId="77777777" w:rsidTr="008E079A">
        <w:trPr>
          <w:trHeight w:val="227"/>
        </w:trPr>
        <w:tc>
          <w:tcPr>
            <w:tcW w:w="1046" w:type="dxa"/>
            <w:hideMark/>
          </w:tcPr>
          <w:p w14:paraId="63A7D4A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PUEBLA</w:t>
            </w:r>
          </w:p>
        </w:tc>
        <w:tc>
          <w:tcPr>
            <w:tcW w:w="877" w:type="dxa"/>
            <w:hideMark/>
          </w:tcPr>
          <w:p w14:paraId="3894F1B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YADHYRA LIZZETTE SALAS VEGA</w:t>
            </w:r>
          </w:p>
        </w:tc>
        <w:tc>
          <w:tcPr>
            <w:tcW w:w="841" w:type="dxa"/>
            <w:vAlign w:val="center"/>
            <w:hideMark/>
          </w:tcPr>
          <w:p w14:paraId="450AC3E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SAVY740914SM7</w:t>
            </w:r>
          </w:p>
        </w:tc>
        <w:tc>
          <w:tcPr>
            <w:tcW w:w="850" w:type="dxa"/>
            <w:vAlign w:val="center"/>
            <w:hideMark/>
          </w:tcPr>
          <w:p w14:paraId="490AC33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SAVY740914MCHLGD06</w:t>
            </w:r>
          </w:p>
        </w:tc>
        <w:tc>
          <w:tcPr>
            <w:tcW w:w="1134" w:type="dxa"/>
            <w:vAlign w:val="center"/>
            <w:hideMark/>
          </w:tcPr>
          <w:p w14:paraId="3CEF31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3F3E674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2222424520 AL 30 EXT. 61361</w:t>
            </w:r>
          </w:p>
        </w:tc>
        <w:tc>
          <w:tcPr>
            <w:tcW w:w="993" w:type="dxa"/>
            <w:vAlign w:val="center"/>
            <w:hideMark/>
          </w:tcPr>
          <w:p w14:paraId="580D307D" w14:textId="77777777" w:rsidR="00F8298C" w:rsidRPr="007E0D64" w:rsidRDefault="00F8298C" w:rsidP="008E079A">
            <w:pPr>
              <w:jc w:val="both"/>
              <w:rPr>
                <w:rFonts w:ascii="Noto Sans" w:eastAsia="Times New Roman" w:hAnsi="Noto Sans" w:cs="Noto Sans"/>
                <w:color w:val="0563C1"/>
                <w:sz w:val="10"/>
                <w:szCs w:val="10"/>
                <w:u w:val="single"/>
              </w:rPr>
            </w:pPr>
            <w:hyperlink r:id="rId53" w:history="1">
              <w:r w:rsidRPr="007E0D64">
                <w:rPr>
                  <w:rFonts w:ascii="Noto Sans" w:eastAsia="Times New Roman" w:hAnsi="Noto Sans" w:cs="Noto Sans"/>
                  <w:color w:val="0563C1"/>
                  <w:sz w:val="10"/>
                  <w:szCs w:val="10"/>
                  <w:u w:val="single"/>
                </w:rPr>
                <w:t>yadhira.salas@imss.gob.mx</w:t>
              </w:r>
            </w:hyperlink>
          </w:p>
        </w:tc>
        <w:tc>
          <w:tcPr>
            <w:tcW w:w="1984" w:type="dxa"/>
            <w:vAlign w:val="center"/>
            <w:hideMark/>
          </w:tcPr>
          <w:p w14:paraId="0D0A0481"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2 NORTE 2004 COL. CENTRO, CP 72000</w:t>
            </w:r>
          </w:p>
        </w:tc>
      </w:tr>
      <w:tr w:rsidR="00F8298C" w:rsidRPr="008A41A7" w14:paraId="107743FC" w14:textId="77777777" w:rsidTr="008E079A">
        <w:trPr>
          <w:trHeight w:val="227"/>
        </w:trPr>
        <w:tc>
          <w:tcPr>
            <w:tcW w:w="1046" w:type="dxa"/>
            <w:hideMark/>
          </w:tcPr>
          <w:p w14:paraId="5492C937"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SONORA</w:t>
            </w:r>
          </w:p>
        </w:tc>
        <w:tc>
          <w:tcPr>
            <w:tcW w:w="877" w:type="dxa"/>
            <w:hideMark/>
          </w:tcPr>
          <w:p w14:paraId="1E3E33D3"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FRANCISCO IVAN FLORES VIDOVICH</w:t>
            </w:r>
          </w:p>
        </w:tc>
        <w:tc>
          <w:tcPr>
            <w:tcW w:w="841" w:type="dxa"/>
            <w:vAlign w:val="center"/>
            <w:hideMark/>
          </w:tcPr>
          <w:p w14:paraId="5356EE42"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FOVF880402EC1</w:t>
            </w:r>
          </w:p>
        </w:tc>
        <w:tc>
          <w:tcPr>
            <w:tcW w:w="850" w:type="dxa"/>
            <w:vAlign w:val="center"/>
            <w:hideMark/>
          </w:tcPr>
          <w:p w14:paraId="48FF3431"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FOVF880402HSRLDR02</w:t>
            </w:r>
          </w:p>
        </w:tc>
        <w:tc>
          <w:tcPr>
            <w:tcW w:w="1134" w:type="dxa"/>
            <w:vAlign w:val="center"/>
            <w:hideMark/>
          </w:tcPr>
          <w:p w14:paraId="018209F5"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ABASTECIMIENTO</w:t>
            </w:r>
          </w:p>
        </w:tc>
        <w:tc>
          <w:tcPr>
            <w:tcW w:w="992" w:type="dxa"/>
            <w:vAlign w:val="center"/>
            <w:hideMark/>
          </w:tcPr>
          <w:p w14:paraId="74C49A6C"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644 414 4247 EXT 106</w:t>
            </w:r>
          </w:p>
        </w:tc>
        <w:tc>
          <w:tcPr>
            <w:tcW w:w="993" w:type="dxa"/>
            <w:vAlign w:val="center"/>
            <w:hideMark/>
          </w:tcPr>
          <w:p w14:paraId="356517B3" w14:textId="77777777" w:rsidR="00F8298C" w:rsidRPr="008A41A7" w:rsidRDefault="00F8298C" w:rsidP="008E079A">
            <w:pPr>
              <w:jc w:val="both"/>
              <w:rPr>
                <w:rFonts w:ascii="Noto Sans" w:eastAsia="Times New Roman" w:hAnsi="Noto Sans" w:cs="Noto Sans"/>
                <w:color w:val="0563C1"/>
                <w:sz w:val="10"/>
                <w:szCs w:val="10"/>
                <w:u w:val="single"/>
              </w:rPr>
            </w:pPr>
            <w:hyperlink r:id="rId54" w:history="1">
              <w:r w:rsidRPr="008A41A7">
                <w:rPr>
                  <w:rFonts w:ascii="Noto Sans" w:eastAsia="Times New Roman" w:hAnsi="Noto Sans" w:cs="Noto Sans"/>
                  <w:color w:val="0563C1"/>
                  <w:sz w:val="10"/>
                  <w:szCs w:val="10"/>
                  <w:u w:val="single"/>
                </w:rPr>
                <w:t>francisco.floresv@imss.gob.mx</w:t>
              </w:r>
            </w:hyperlink>
          </w:p>
        </w:tc>
        <w:tc>
          <w:tcPr>
            <w:tcW w:w="1984" w:type="dxa"/>
            <w:vAlign w:val="center"/>
            <w:hideMark/>
          </w:tcPr>
          <w:p w14:paraId="024AF3CA"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PROLONGACIÓN HIDALGO Y HUISAGUAY S/N, COL BELLAVISTA, CP 85130, CD. OBREGON, SONORA.</w:t>
            </w:r>
          </w:p>
        </w:tc>
      </w:tr>
      <w:tr w:rsidR="00F8298C" w:rsidRPr="007E0D64" w14:paraId="666266F6" w14:textId="77777777" w:rsidTr="008E079A">
        <w:trPr>
          <w:trHeight w:val="227"/>
        </w:trPr>
        <w:tc>
          <w:tcPr>
            <w:tcW w:w="1046" w:type="dxa"/>
            <w:hideMark/>
          </w:tcPr>
          <w:p w14:paraId="4A77C5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SXXI</w:t>
            </w:r>
          </w:p>
        </w:tc>
        <w:tc>
          <w:tcPr>
            <w:tcW w:w="877" w:type="dxa"/>
            <w:hideMark/>
          </w:tcPr>
          <w:p w14:paraId="6FDFF39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DANIEL HERRERA CABELLO</w:t>
            </w:r>
          </w:p>
        </w:tc>
        <w:tc>
          <w:tcPr>
            <w:tcW w:w="841" w:type="dxa"/>
            <w:vAlign w:val="center"/>
            <w:hideMark/>
          </w:tcPr>
          <w:p w14:paraId="7D910E58" w14:textId="77777777" w:rsidR="00F8298C" w:rsidRPr="007E0D64" w:rsidRDefault="00F8298C" w:rsidP="008E079A">
            <w:pPr>
              <w:jc w:val="both"/>
              <w:rPr>
                <w:rFonts w:ascii="Noto Sans" w:hAnsi="Noto Sans" w:cs="Noto Sans"/>
                <w:color w:val="000000"/>
                <w:sz w:val="10"/>
                <w:szCs w:val="10"/>
              </w:rPr>
            </w:pPr>
            <w:r w:rsidRPr="007E0D64">
              <w:rPr>
                <w:rFonts w:ascii="Noto Sans" w:eastAsia="Times New Roman" w:hAnsi="Noto Sans" w:cs="Noto Sans"/>
                <w:color w:val="000000"/>
                <w:sz w:val="10"/>
                <w:szCs w:val="10"/>
              </w:rPr>
              <w:t> </w:t>
            </w:r>
            <w:r w:rsidRPr="007E0D64">
              <w:rPr>
                <w:rFonts w:ascii="Noto Sans" w:hAnsi="Noto Sans" w:cs="Noto Sans"/>
                <w:color w:val="000000"/>
                <w:sz w:val="10"/>
                <w:szCs w:val="10"/>
              </w:rPr>
              <w:t>HECD8903019W3</w:t>
            </w:r>
          </w:p>
          <w:p w14:paraId="40E03730" w14:textId="77777777" w:rsidR="00F8298C" w:rsidRPr="007E0D64" w:rsidRDefault="00F8298C" w:rsidP="008E079A">
            <w:pPr>
              <w:jc w:val="both"/>
              <w:rPr>
                <w:rFonts w:ascii="Noto Sans" w:eastAsia="Times New Roman" w:hAnsi="Noto Sans" w:cs="Noto Sans"/>
                <w:color w:val="000000"/>
                <w:sz w:val="10"/>
                <w:szCs w:val="10"/>
              </w:rPr>
            </w:pPr>
          </w:p>
        </w:tc>
        <w:tc>
          <w:tcPr>
            <w:tcW w:w="850" w:type="dxa"/>
            <w:vAlign w:val="center"/>
            <w:hideMark/>
          </w:tcPr>
          <w:p w14:paraId="74B1F19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HECD890301HDFRBN08</w:t>
            </w:r>
          </w:p>
        </w:tc>
        <w:tc>
          <w:tcPr>
            <w:tcW w:w="1134" w:type="dxa"/>
            <w:vAlign w:val="center"/>
            <w:hideMark/>
          </w:tcPr>
          <w:p w14:paraId="698E4728"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ENCARGADO DE LA DIRECCION ADMINISTRATIVA</w:t>
            </w:r>
          </w:p>
        </w:tc>
        <w:tc>
          <w:tcPr>
            <w:tcW w:w="992" w:type="dxa"/>
            <w:vAlign w:val="center"/>
            <w:hideMark/>
          </w:tcPr>
          <w:p w14:paraId="124CBBF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55 5627 6900</w:t>
            </w:r>
          </w:p>
        </w:tc>
        <w:tc>
          <w:tcPr>
            <w:tcW w:w="993" w:type="dxa"/>
            <w:vAlign w:val="center"/>
            <w:hideMark/>
          </w:tcPr>
          <w:p w14:paraId="24D31AC4" w14:textId="77777777" w:rsidR="00F8298C" w:rsidRPr="007E0D64" w:rsidRDefault="00F8298C" w:rsidP="008E079A">
            <w:pPr>
              <w:jc w:val="both"/>
              <w:rPr>
                <w:rFonts w:ascii="Noto Sans" w:eastAsia="Times New Roman" w:hAnsi="Noto Sans" w:cs="Noto Sans"/>
                <w:color w:val="0563C1"/>
                <w:sz w:val="10"/>
                <w:szCs w:val="10"/>
                <w:u w:val="single"/>
              </w:rPr>
            </w:pPr>
            <w:hyperlink r:id="rId55" w:history="1">
              <w:r w:rsidRPr="007E0D64">
                <w:rPr>
                  <w:rStyle w:val="Hipervnculo"/>
                  <w:rFonts w:ascii="Noto Sans" w:eastAsia="Times New Roman" w:hAnsi="Noto Sans" w:cs="Noto Sans"/>
                  <w:sz w:val="10"/>
                  <w:szCs w:val="10"/>
                </w:rPr>
                <w:t>daniel.herrerac@imss.gob.mx</w:t>
              </w:r>
            </w:hyperlink>
          </w:p>
        </w:tc>
        <w:tc>
          <w:tcPr>
            <w:tcW w:w="1984" w:type="dxa"/>
            <w:vAlign w:val="center"/>
            <w:hideMark/>
          </w:tcPr>
          <w:p w14:paraId="51B6A19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CUAUHTÉMOC #330, COL DOCTORES, CP 6720, CUAUHTÉMOC, CIUDAD DE MÉXICO.</w:t>
            </w:r>
          </w:p>
        </w:tc>
      </w:tr>
      <w:tr w:rsidR="00F8298C" w:rsidRPr="00E06AB7" w14:paraId="712995D4" w14:textId="77777777" w:rsidTr="008E079A">
        <w:trPr>
          <w:trHeight w:val="227"/>
        </w:trPr>
        <w:tc>
          <w:tcPr>
            <w:tcW w:w="1046" w:type="dxa"/>
            <w:hideMark/>
          </w:tcPr>
          <w:p w14:paraId="6814D949"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VERACRUZ</w:t>
            </w:r>
          </w:p>
        </w:tc>
        <w:tc>
          <w:tcPr>
            <w:tcW w:w="877" w:type="dxa"/>
            <w:hideMark/>
          </w:tcPr>
          <w:p w14:paraId="02E0B145"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ING. JONATHAN ALBERTO HERRERA PEREZ</w:t>
            </w:r>
          </w:p>
        </w:tc>
        <w:tc>
          <w:tcPr>
            <w:tcW w:w="841" w:type="dxa"/>
            <w:vAlign w:val="center"/>
            <w:hideMark/>
          </w:tcPr>
          <w:p w14:paraId="00FD5F30"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HEPJ840507D60</w:t>
            </w:r>
          </w:p>
        </w:tc>
        <w:tc>
          <w:tcPr>
            <w:tcW w:w="850" w:type="dxa"/>
            <w:vAlign w:val="center"/>
            <w:hideMark/>
          </w:tcPr>
          <w:p w14:paraId="133973FB"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HEPJ840507HVZRRN06</w:t>
            </w:r>
          </w:p>
        </w:tc>
        <w:tc>
          <w:tcPr>
            <w:tcW w:w="1134" w:type="dxa"/>
            <w:vAlign w:val="center"/>
            <w:hideMark/>
          </w:tcPr>
          <w:p w14:paraId="1E232FDC"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DIRECTOR ADMINISTRATIVO</w:t>
            </w:r>
          </w:p>
        </w:tc>
        <w:tc>
          <w:tcPr>
            <w:tcW w:w="992" w:type="dxa"/>
            <w:vAlign w:val="center"/>
            <w:hideMark/>
          </w:tcPr>
          <w:p w14:paraId="46EFBCCE"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2299 3435 00 ext. 61619</w:t>
            </w:r>
          </w:p>
        </w:tc>
        <w:tc>
          <w:tcPr>
            <w:tcW w:w="993" w:type="dxa"/>
            <w:vAlign w:val="center"/>
            <w:hideMark/>
          </w:tcPr>
          <w:p w14:paraId="762B0B7E" w14:textId="77777777" w:rsidR="00F8298C" w:rsidRPr="008A41A7" w:rsidRDefault="00F8298C" w:rsidP="008E079A">
            <w:pPr>
              <w:jc w:val="both"/>
              <w:rPr>
                <w:rFonts w:ascii="Noto Sans" w:eastAsia="Times New Roman" w:hAnsi="Noto Sans" w:cs="Noto Sans"/>
                <w:color w:val="0563C1"/>
                <w:sz w:val="10"/>
                <w:szCs w:val="10"/>
                <w:u w:val="single"/>
              </w:rPr>
            </w:pPr>
            <w:hyperlink r:id="rId56" w:history="1">
              <w:r w:rsidRPr="008A41A7">
                <w:rPr>
                  <w:rStyle w:val="Hipervnculo"/>
                  <w:rFonts w:ascii="Noto Sans" w:eastAsia="Times New Roman" w:hAnsi="Noto Sans" w:cs="Noto Sans"/>
                  <w:sz w:val="10"/>
                  <w:szCs w:val="10"/>
                </w:rPr>
                <w:t>jonathan.herrera@imss.gob.mx</w:t>
              </w:r>
            </w:hyperlink>
          </w:p>
        </w:tc>
        <w:tc>
          <w:tcPr>
            <w:tcW w:w="1984" w:type="dxa"/>
            <w:vAlign w:val="center"/>
            <w:hideMark/>
          </w:tcPr>
          <w:p w14:paraId="6C64C6C0" w14:textId="77777777" w:rsidR="00F8298C" w:rsidRPr="003D2741" w:rsidRDefault="00F8298C" w:rsidP="008E079A">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 CUAUHTEMOC S/N, COL FORMANDO HOGAR, CP 91897, VERACRUZ, VERACRUZ.</w:t>
            </w:r>
          </w:p>
        </w:tc>
      </w:tr>
      <w:tr w:rsidR="00F8298C" w:rsidRPr="007E0D64" w14:paraId="4D158E7F" w14:textId="77777777" w:rsidTr="008E079A">
        <w:trPr>
          <w:trHeight w:val="227"/>
        </w:trPr>
        <w:tc>
          <w:tcPr>
            <w:tcW w:w="1046" w:type="dxa"/>
            <w:hideMark/>
          </w:tcPr>
          <w:p w14:paraId="6365DD6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YUCATÁN</w:t>
            </w:r>
          </w:p>
        </w:tc>
        <w:tc>
          <w:tcPr>
            <w:tcW w:w="877" w:type="dxa"/>
            <w:hideMark/>
          </w:tcPr>
          <w:p w14:paraId="55EA935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MTRO EDGAR FABIAN CUBELLS GUTIERREZ </w:t>
            </w:r>
          </w:p>
        </w:tc>
        <w:tc>
          <w:tcPr>
            <w:tcW w:w="841" w:type="dxa"/>
            <w:vAlign w:val="center"/>
            <w:hideMark/>
          </w:tcPr>
          <w:p w14:paraId="2323B79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CUGE881108Q48</w:t>
            </w:r>
          </w:p>
        </w:tc>
        <w:tc>
          <w:tcPr>
            <w:tcW w:w="850" w:type="dxa"/>
            <w:vAlign w:val="center"/>
            <w:hideMark/>
          </w:tcPr>
          <w:p w14:paraId="2C47ECA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CUGE881108HMCBTD04</w:t>
            </w:r>
          </w:p>
        </w:tc>
        <w:tc>
          <w:tcPr>
            <w:tcW w:w="1134" w:type="dxa"/>
            <w:vAlign w:val="center"/>
            <w:hideMark/>
          </w:tcPr>
          <w:p w14:paraId="5E4ED5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1151374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9999225656 EXT 61623</w:t>
            </w:r>
          </w:p>
        </w:tc>
        <w:tc>
          <w:tcPr>
            <w:tcW w:w="993" w:type="dxa"/>
            <w:vAlign w:val="center"/>
            <w:hideMark/>
          </w:tcPr>
          <w:p w14:paraId="73C1B464" w14:textId="77777777" w:rsidR="00F8298C" w:rsidRPr="007E0D64" w:rsidRDefault="00F8298C" w:rsidP="008E079A">
            <w:pPr>
              <w:jc w:val="both"/>
              <w:rPr>
                <w:rFonts w:ascii="Noto Sans" w:eastAsia="Times New Roman" w:hAnsi="Noto Sans" w:cs="Noto Sans"/>
                <w:color w:val="0563C1"/>
                <w:sz w:val="10"/>
                <w:szCs w:val="10"/>
                <w:u w:val="single"/>
              </w:rPr>
            </w:pPr>
            <w:hyperlink r:id="rId57" w:history="1">
              <w:r w:rsidRPr="007E0D64">
                <w:rPr>
                  <w:rFonts w:ascii="Noto Sans" w:eastAsia="Times New Roman" w:hAnsi="Noto Sans" w:cs="Noto Sans"/>
                  <w:color w:val="0563C1"/>
                  <w:sz w:val="10"/>
                  <w:szCs w:val="10"/>
                  <w:u w:val="single"/>
                </w:rPr>
                <w:t>edgar.cubells@imss.gob.mx</w:t>
              </w:r>
            </w:hyperlink>
          </w:p>
        </w:tc>
        <w:tc>
          <w:tcPr>
            <w:tcW w:w="1984" w:type="dxa"/>
            <w:vAlign w:val="center"/>
            <w:hideMark/>
          </w:tcPr>
          <w:p w14:paraId="6932633A"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39 POR 41 COL. INDUSTRIAL  C.P. 97150 MERIDA, YUCATAN</w:t>
            </w:r>
          </w:p>
        </w:tc>
      </w:tr>
      <w:tr w:rsidR="00F8298C" w:rsidRPr="007E0D64" w14:paraId="7208B534" w14:textId="77777777" w:rsidTr="008E079A">
        <w:trPr>
          <w:trHeight w:val="227"/>
        </w:trPr>
        <w:tc>
          <w:tcPr>
            <w:tcW w:w="1046" w:type="dxa"/>
            <w:hideMark/>
          </w:tcPr>
          <w:p w14:paraId="4F088397" w14:textId="77777777" w:rsidR="00F8298C" w:rsidRPr="002D7EA8" w:rsidRDefault="00F8298C" w:rsidP="008E079A">
            <w:pPr>
              <w:jc w:val="both"/>
              <w:rPr>
                <w:rFonts w:ascii="Noto Sans" w:eastAsia="Times New Roman" w:hAnsi="Noto Sans" w:cs="Noto Sans"/>
                <w:b/>
                <w:color w:val="000000"/>
                <w:sz w:val="10"/>
                <w:szCs w:val="10"/>
              </w:rPr>
            </w:pPr>
            <w:r w:rsidRPr="008A41A7">
              <w:rPr>
                <w:rFonts w:ascii="Noto Sans" w:eastAsia="Times New Roman" w:hAnsi="Noto Sans" w:cs="Noto Sans"/>
                <w:color w:val="000000"/>
                <w:sz w:val="10"/>
                <w:szCs w:val="10"/>
              </w:rPr>
              <w:t>UMAE                                             GINECOLOGÍA LA RAZA</w:t>
            </w:r>
          </w:p>
        </w:tc>
        <w:tc>
          <w:tcPr>
            <w:tcW w:w="877" w:type="dxa"/>
            <w:hideMark/>
          </w:tcPr>
          <w:p w14:paraId="14AD0F7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LEONCIO ALBERTO AMADOR BOLAÑOS</w:t>
            </w:r>
          </w:p>
        </w:tc>
        <w:tc>
          <w:tcPr>
            <w:tcW w:w="841" w:type="dxa"/>
            <w:vAlign w:val="center"/>
            <w:hideMark/>
          </w:tcPr>
          <w:p w14:paraId="4E366F3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AABL870814B54</w:t>
            </w:r>
          </w:p>
        </w:tc>
        <w:tc>
          <w:tcPr>
            <w:tcW w:w="850" w:type="dxa"/>
            <w:vAlign w:val="center"/>
            <w:hideMark/>
          </w:tcPr>
          <w:p w14:paraId="195572E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AABL870814HDFMLN02</w:t>
            </w:r>
          </w:p>
        </w:tc>
        <w:tc>
          <w:tcPr>
            <w:tcW w:w="1134" w:type="dxa"/>
            <w:vAlign w:val="center"/>
            <w:hideMark/>
          </w:tcPr>
          <w:p w14:paraId="7E263DFE"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DEPTO. UMAE 80</w:t>
            </w:r>
          </w:p>
        </w:tc>
        <w:tc>
          <w:tcPr>
            <w:tcW w:w="992" w:type="dxa"/>
            <w:vAlign w:val="center"/>
            <w:hideMark/>
          </w:tcPr>
          <w:p w14:paraId="1C2521F3"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 24311</w:t>
            </w:r>
          </w:p>
        </w:tc>
        <w:tc>
          <w:tcPr>
            <w:tcW w:w="993" w:type="dxa"/>
            <w:vAlign w:val="center"/>
            <w:hideMark/>
          </w:tcPr>
          <w:p w14:paraId="579437AD" w14:textId="77777777" w:rsidR="00F8298C" w:rsidRPr="007E0D64" w:rsidRDefault="00F8298C" w:rsidP="008E079A">
            <w:pPr>
              <w:jc w:val="both"/>
              <w:rPr>
                <w:rFonts w:ascii="Noto Sans" w:eastAsia="Times New Roman" w:hAnsi="Noto Sans" w:cs="Noto Sans"/>
                <w:color w:val="0563C1"/>
                <w:sz w:val="10"/>
                <w:szCs w:val="10"/>
                <w:u w:val="single"/>
              </w:rPr>
            </w:pPr>
            <w:hyperlink r:id="rId58" w:history="1">
              <w:r w:rsidRPr="007E0D64">
                <w:rPr>
                  <w:rStyle w:val="Hipervnculo"/>
                  <w:rFonts w:ascii="Noto Sans" w:eastAsia="Times New Roman" w:hAnsi="Noto Sans" w:cs="Noto Sans"/>
                  <w:sz w:val="10"/>
                  <w:szCs w:val="10"/>
                </w:rPr>
                <w:t>leoncio.amador@imss.gob.mx</w:t>
              </w:r>
            </w:hyperlink>
          </w:p>
        </w:tc>
        <w:tc>
          <w:tcPr>
            <w:tcW w:w="1984" w:type="dxa"/>
            <w:vAlign w:val="center"/>
            <w:hideMark/>
          </w:tcPr>
          <w:p w14:paraId="6C28BDD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VALLEJO ESQ ANTONIO VALERIANO S/N, COL LA RAZA, CP 2990, AZCAPOTZALCO, CIUDAD DE MEXICO</w:t>
            </w:r>
          </w:p>
        </w:tc>
      </w:tr>
      <w:tr w:rsidR="00F8298C" w:rsidRPr="007E0D64" w14:paraId="54877ACD" w14:textId="77777777" w:rsidTr="008E079A">
        <w:trPr>
          <w:trHeight w:val="227"/>
        </w:trPr>
        <w:tc>
          <w:tcPr>
            <w:tcW w:w="1046" w:type="dxa"/>
            <w:hideMark/>
          </w:tcPr>
          <w:p w14:paraId="531C77B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JALISCO</w:t>
            </w:r>
          </w:p>
        </w:tc>
        <w:tc>
          <w:tcPr>
            <w:tcW w:w="877" w:type="dxa"/>
            <w:hideMark/>
          </w:tcPr>
          <w:p w14:paraId="062969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 FRANCISCO JAVIER CABRERA CHÁVEZ</w:t>
            </w:r>
          </w:p>
        </w:tc>
        <w:tc>
          <w:tcPr>
            <w:tcW w:w="841" w:type="dxa"/>
            <w:vAlign w:val="center"/>
            <w:hideMark/>
          </w:tcPr>
          <w:p w14:paraId="7DC6A15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CACF721203RQ8</w:t>
            </w:r>
          </w:p>
        </w:tc>
        <w:tc>
          <w:tcPr>
            <w:tcW w:w="850" w:type="dxa"/>
            <w:vAlign w:val="center"/>
            <w:hideMark/>
          </w:tcPr>
          <w:p w14:paraId="4827EAC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CACF721203HJCBHR04</w:t>
            </w:r>
          </w:p>
        </w:tc>
        <w:tc>
          <w:tcPr>
            <w:tcW w:w="1134" w:type="dxa"/>
            <w:vAlign w:val="center"/>
            <w:hideMark/>
          </w:tcPr>
          <w:p w14:paraId="3E67D23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2FF7E7EA"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32748</w:t>
            </w:r>
          </w:p>
        </w:tc>
        <w:tc>
          <w:tcPr>
            <w:tcW w:w="993" w:type="dxa"/>
            <w:vAlign w:val="center"/>
            <w:hideMark/>
          </w:tcPr>
          <w:p w14:paraId="5488B960" w14:textId="77777777" w:rsidR="00F8298C" w:rsidRPr="007E0D64" w:rsidRDefault="00F8298C" w:rsidP="008E079A">
            <w:pPr>
              <w:jc w:val="both"/>
              <w:rPr>
                <w:rFonts w:ascii="Noto Sans" w:eastAsia="Times New Roman" w:hAnsi="Noto Sans" w:cs="Noto Sans"/>
                <w:color w:val="0563C1"/>
                <w:sz w:val="10"/>
                <w:szCs w:val="10"/>
                <w:u w:val="single"/>
              </w:rPr>
            </w:pPr>
            <w:hyperlink r:id="rId59" w:history="1">
              <w:r w:rsidRPr="00685C77">
                <w:rPr>
                  <w:rStyle w:val="Hipervnculo"/>
                  <w:rFonts w:ascii="Noto Sans" w:eastAsia="Times New Roman" w:hAnsi="Noto Sans" w:cs="Noto Sans"/>
                  <w:sz w:val="10"/>
                  <w:szCs w:val="10"/>
                </w:rPr>
                <w:t>francisco.cabrerach@imss.gob.mx</w:t>
              </w:r>
            </w:hyperlink>
          </w:p>
        </w:tc>
        <w:tc>
          <w:tcPr>
            <w:tcW w:w="1984" w:type="dxa"/>
            <w:vAlign w:val="center"/>
            <w:hideMark/>
          </w:tcPr>
          <w:p w14:paraId="1C3C68A6"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BELISARIO DOMINGUEZ No. 1000, COL. </w:t>
            </w:r>
            <w:r>
              <w:rPr>
                <w:rFonts w:ascii="Noto Sans" w:eastAsia="Times New Roman" w:hAnsi="Noto Sans" w:cs="Noto Sans"/>
                <w:color w:val="000000"/>
                <w:sz w:val="10"/>
                <w:szCs w:val="10"/>
              </w:rPr>
              <w:t>INDEPENDENCIA, C.P. 44340, GUADALAJARA, JALISCO, MEXICO</w:t>
            </w:r>
          </w:p>
        </w:tc>
      </w:tr>
      <w:tr w:rsidR="00F8298C" w:rsidRPr="007E0D64" w14:paraId="31C13CB4" w14:textId="77777777" w:rsidTr="008E079A">
        <w:trPr>
          <w:trHeight w:val="227"/>
        </w:trPr>
        <w:tc>
          <w:tcPr>
            <w:tcW w:w="1046" w:type="dxa"/>
            <w:hideMark/>
          </w:tcPr>
          <w:p w14:paraId="6C7EE3C9"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                                                                                                                                                                                                                                                                                                                                                              </w:t>
            </w:r>
          </w:p>
          <w:p w14:paraId="5AF583A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NUEVO LEÓN</w:t>
            </w:r>
          </w:p>
        </w:tc>
        <w:tc>
          <w:tcPr>
            <w:tcW w:w="877" w:type="dxa"/>
            <w:hideMark/>
          </w:tcPr>
          <w:p w14:paraId="17C7FA8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DAVID HERNANDEZ DAVILA</w:t>
            </w:r>
          </w:p>
        </w:tc>
        <w:tc>
          <w:tcPr>
            <w:tcW w:w="841" w:type="dxa"/>
            <w:vAlign w:val="center"/>
            <w:hideMark/>
          </w:tcPr>
          <w:p w14:paraId="6DE2DF9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HEDD840321EA9</w:t>
            </w:r>
          </w:p>
        </w:tc>
        <w:tc>
          <w:tcPr>
            <w:tcW w:w="850" w:type="dxa"/>
            <w:vAlign w:val="center"/>
            <w:hideMark/>
          </w:tcPr>
          <w:p w14:paraId="33A96A5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HEDD840321HNLRVV00</w:t>
            </w:r>
          </w:p>
        </w:tc>
        <w:tc>
          <w:tcPr>
            <w:tcW w:w="1134" w:type="dxa"/>
            <w:vAlign w:val="center"/>
            <w:hideMark/>
          </w:tcPr>
          <w:p w14:paraId="05608F0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N53 JEFE DEL DEPARTAMENTO DE ABASTECIMIENTO</w:t>
            </w:r>
          </w:p>
        </w:tc>
        <w:tc>
          <w:tcPr>
            <w:tcW w:w="992" w:type="dxa"/>
            <w:vAlign w:val="center"/>
            <w:hideMark/>
          </w:tcPr>
          <w:p w14:paraId="645ACA37"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81-81-50-31-32</w:t>
            </w:r>
          </w:p>
        </w:tc>
        <w:tc>
          <w:tcPr>
            <w:tcW w:w="993" w:type="dxa"/>
            <w:vAlign w:val="center"/>
            <w:hideMark/>
          </w:tcPr>
          <w:p w14:paraId="0A0C8A4F" w14:textId="77777777" w:rsidR="00F8298C" w:rsidRPr="007E0D64" w:rsidRDefault="00F8298C" w:rsidP="008E079A">
            <w:pPr>
              <w:jc w:val="both"/>
              <w:rPr>
                <w:rFonts w:ascii="Noto Sans" w:eastAsia="Times New Roman" w:hAnsi="Noto Sans" w:cs="Noto Sans"/>
                <w:color w:val="0563C1"/>
                <w:sz w:val="10"/>
                <w:szCs w:val="10"/>
                <w:u w:val="single"/>
              </w:rPr>
            </w:pPr>
            <w:hyperlink r:id="rId60" w:history="1">
              <w:r w:rsidRPr="007E0D64">
                <w:rPr>
                  <w:rFonts w:ascii="Noto Sans" w:eastAsia="Times New Roman" w:hAnsi="Noto Sans" w:cs="Noto Sans"/>
                  <w:color w:val="0563C1"/>
                  <w:sz w:val="10"/>
                  <w:szCs w:val="10"/>
                  <w:u w:val="single"/>
                </w:rPr>
                <w:t>david.hernandezda@imss.gob.mx</w:t>
              </w:r>
            </w:hyperlink>
          </w:p>
        </w:tc>
        <w:tc>
          <w:tcPr>
            <w:tcW w:w="1984" w:type="dxa"/>
            <w:vAlign w:val="center"/>
            <w:hideMark/>
          </w:tcPr>
          <w:p w14:paraId="1E22A28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CONSTITUCIÓN Y AV. FELIX U. GÓMEZ S/N, COL OBRERA, CP 64000, MONTERREY, NUEVO LEON</w:t>
            </w:r>
          </w:p>
        </w:tc>
      </w:tr>
      <w:tr w:rsidR="00F8298C" w:rsidRPr="008A41A7" w14:paraId="4728863E" w14:textId="77777777" w:rsidTr="008E079A">
        <w:trPr>
          <w:trHeight w:val="227"/>
        </w:trPr>
        <w:tc>
          <w:tcPr>
            <w:tcW w:w="1046" w:type="dxa"/>
            <w:hideMark/>
          </w:tcPr>
          <w:p w14:paraId="5D42994F"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GINECO PEDIATRÍA GUANAJUATO</w:t>
            </w:r>
          </w:p>
        </w:tc>
        <w:tc>
          <w:tcPr>
            <w:tcW w:w="877" w:type="dxa"/>
            <w:hideMark/>
          </w:tcPr>
          <w:p w14:paraId="5F005652"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 xml:space="preserve">LIC. DAVID ADRIAN LOZANO MORENO </w:t>
            </w:r>
          </w:p>
        </w:tc>
        <w:tc>
          <w:tcPr>
            <w:tcW w:w="841" w:type="dxa"/>
            <w:vAlign w:val="center"/>
            <w:hideMark/>
          </w:tcPr>
          <w:p w14:paraId="2AFC73D6"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LOMD840927BE8</w:t>
            </w:r>
          </w:p>
        </w:tc>
        <w:tc>
          <w:tcPr>
            <w:tcW w:w="850" w:type="dxa"/>
            <w:vAlign w:val="center"/>
            <w:hideMark/>
          </w:tcPr>
          <w:p w14:paraId="31F4AFBC"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LOMD840927HGTZRV08</w:t>
            </w:r>
          </w:p>
        </w:tc>
        <w:tc>
          <w:tcPr>
            <w:tcW w:w="1134" w:type="dxa"/>
            <w:vAlign w:val="center"/>
            <w:hideMark/>
          </w:tcPr>
          <w:p w14:paraId="130694B8"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DEPARTAMENTO DE ABASTECIMIENTO Y EQUIPAMIENTO</w:t>
            </w:r>
          </w:p>
        </w:tc>
        <w:tc>
          <w:tcPr>
            <w:tcW w:w="992" w:type="dxa"/>
            <w:vAlign w:val="center"/>
            <w:hideMark/>
          </w:tcPr>
          <w:p w14:paraId="7E840D03" w14:textId="77777777" w:rsidR="00F8298C" w:rsidRPr="008A41A7" w:rsidRDefault="00F8298C" w:rsidP="008E079A">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4777174800 EXT 31812</w:t>
            </w:r>
          </w:p>
        </w:tc>
        <w:tc>
          <w:tcPr>
            <w:tcW w:w="993" w:type="dxa"/>
            <w:vAlign w:val="center"/>
            <w:hideMark/>
          </w:tcPr>
          <w:p w14:paraId="2AF438CF" w14:textId="77777777" w:rsidR="00F8298C" w:rsidRPr="008A41A7" w:rsidRDefault="00F8298C" w:rsidP="008E079A">
            <w:pPr>
              <w:jc w:val="both"/>
              <w:rPr>
                <w:rFonts w:ascii="Noto Sans" w:eastAsia="Times New Roman" w:hAnsi="Noto Sans" w:cs="Noto Sans"/>
                <w:color w:val="0563C1"/>
                <w:sz w:val="10"/>
                <w:szCs w:val="10"/>
                <w:u w:val="single"/>
              </w:rPr>
            </w:pPr>
            <w:hyperlink r:id="rId61" w:history="1">
              <w:r w:rsidRPr="008A41A7">
                <w:rPr>
                  <w:rFonts w:ascii="Noto Sans" w:eastAsia="Times New Roman" w:hAnsi="Noto Sans" w:cs="Noto Sans"/>
                  <w:color w:val="0563C1"/>
                  <w:sz w:val="10"/>
                  <w:szCs w:val="10"/>
                  <w:u w:val="single"/>
                </w:rPr>
                <w:t>david.lozano@imss.gob.mx</w:t>
              </w:r>
            </w:hyperlink>
          </w:p>
        </w:tc>
        <w:tc>
          <w:tcPr>
            <w:tcW w:w="1984" w:type="dxa"/>
            <w:vAlign w:val="center"/>
            <w:hideMark/>
          </w:tcPr>
          <w:p w14:paraId="76341578" w14:textId="77777777" w:rsidR="00F8298C" w:rsidRPr="008A41A7" w:rsidRDefault="00F8298C" w:rsidP="008E079A">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BULEVARD PASEO DE LOS INSURGENTES S/N, COL LOS PARAISOS CP 37328, GUANAJUATO, GUANAJUATO.</w:t>
            </w:r>
          </w:p>
        </w:tc>
      </w:tr>
      <w:tr w:rsidR="00F8298C" w:rsidRPr="007E0D64" w14:paraId="11AA2800" w14:textId="77777777" w:rsidTr="008E079A">
        <w:trPr>
          <w:trHeight w:val="227"/>
        </w:trPr>
        <w:tc>
          <w:tcPr>
            <w:tcW w:w="1046" w:type="dxa"/>
            <w:hideMark/>
          </w:tcPr>
          <w:p w14:paraId="78B2D6D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SXXI</w:t>
            </w:r>
          </w:p>
        </w:tc>
        <w:tc>
          <w:tcPr>
            <w:tcW w:w="877" w:type="dxa"/>
            <w:hideMark/>
          </w:tcPr>
          <w:p w14:paraId="7FE983B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VIVEROS MORALES</w:t>
            </w:r>
          </w:p>
        </w:tc>
        <w:tc>
          <w:tcPr>
            <w:tcW w:w="841" w:type="dxa"/>
            <w:vAlign w:val="center"/>
            <w:hideMark/>
          </w:tcPr>
          <w:p w14:paraId="3C6E327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VIMM780815EA8</w:t>
            </w:r>
          </w:p>
        </w:tc>
        <w:tc>
          <w:tcPr>
            <w:tcW w:w="850" w:type="dxa"/>
            <w:vAlign w:val="center"/>
            <w:hideMark/>
          </w:tcPr>
          <w:p w14:paraId="6A938B6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VIMM780815HDFVRR08</w:t>
            </w:r>
          </w:p>
        </w:tc>
        <w:tc>
          <w:tcPr>
            <w:tcW w:w="1134" w:type="dxa"/>
            <w:vAlign w:val="center"/>
            <w:hideMark/>
          </w:tcPr>
          <w:p w14:paraId="3957A56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7271B9C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55 50 60 60 EXT. 28156</w:t>
            </w:r>
          </w:p>
        </w:tc>
        <w:tc>
          <w:tcPr>
            <w:tcW w:w="993" w:type="dxa"/>
            <w:vAlign w:val="center"/>
            <w:hideMark/>
          </w:tcPr>
          <w:p w14:paraId="0FF12B8A" w14:textId="77777777" w:rsidR="00F8298C" w:rsidRPr="007E0D64" w:rsidRDefault="00F8298C" w:rsidP="008E079A">
            <w:pPr>
              <w:jc w:val="both"/>
              <w:rPr>
                <w:rFonts w:ascii="Noto Sans" w:eastAsia="Times New Roman" w:hAnsi="Noto Sans" w:cs="Noto Sans"/>
                <w:color w:val="0563C1"/>
                <w:sz w:val="10"/>
                <w:szCs w:val="10"/>
                <w:u w:val="single"/>
              </w:rPr>
            </w:pPr>
            <w:hyperlink r:id="rId62" w:history="1">
              <w:r w:rsidRPr="007E0D64">
                <w:rPr>
                  <w:rFonts w:ascii="Noto Sans" w:eastAsia="Times New Roman" w:hAnsi="Noto Sans" w:cs="Noto Sans"/>
                  <w:color w:val="0563C1"/>
                  <w:sz w:val="10"/>
                  <w:szCs w:val="10"/>
                  <w:u w:val="single"/>
                </w:rPr>
                <w:t>mario.viverosm@imss.gob.mx</w:t>
              </w:r>
            </w:hyperlink>
          </w:p>
        </w:tc>
        <w:tc>
          <w:tcPr>
            <w:tcW w:w="1984" w:type="dxa"/>
            <w:vAlign w:val="center"/>
            <w:hideMark/>
          </w:tcPr>
          <w:p w14:paraId="3220069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RIO MAGDALENA #289, COL TIZAPAN SAN ÁNGEL, CP 01090, ÁLVARO OBREGÓN, CIUDAD DE MÉXICO.</w:t>
            </w:r>
          </w:p>
        </w:tc>
      </w:tr>
      <w:tr w:rsidR="00F8298C" w:rsidRPr="007E0D64" w14:paraId="6C37FEBD" w14:textId="77777777" w:rsidTr="008E079A">
        <w:trPr>
          <w:trHeight w:val="227"/>
        </w:trPr>
        <w:tc>
          <w:tcPr>
            <w:tcW w:w="1046" w:type="dxa"/>
            <w:hideMark/>
          </w:tcPr>
          <w:p w14:paraId="47CD4A9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GENERAL LA RAZA</w:t>
            </w:r>
          </w:p>
        </w:tc>
        <w:tc>
          <w:tcPr>
            <w:tcW w:w="877" w:type="dxa"/>
            <w:hideMark/>
          </w:tcPr>
          <w:p w14:paraId="29B42ED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OMAR GALLARDO PALACIOS</w:t>
            </w:r>
          </w:p>
        </w:tc>
        <w:tc>
          <w:tcPr>
            <w:tcW w:w="841" w:type="dxa"/>
            <w:vAlign w:val="center"/>
            <w:hideMark/>
          </w:tcPr>
          <w:p w14:paraId="0076DF9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GAP07008024D2</w:t>
            </w:r>
          </w:p>
        </w:tc>
        <w:tc>
          <w:tcPr>
            <w:tcW w:w="850" w:type="dxa"/>
            <w:vAlign w:val="center"/>
            <w:hideMark/>
          </w:tcPr>
          <w:p w14:paraId="6B6BFDF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GAP0700802HGRLLM06</w:t>
            </w:r>
          </w:p>
        </w:tc>
        <w:tc>
          <w:tcPr>
            <w:tcW w:w="1134" w:type="dxa"/>
            <w:vAlign w:val="center"/>
            <w:hideMark/>
          </w:tcPr>
          <w:p w14:paraId="28F9E3D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15A673AB"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EXT.23420 Y 23841</w:t>
            </w:r>
          </w:p>
        </w:tc>
        <w:tc>
          <w:tcPr>
            <w:tcW w:w="993" w:type="dxa"/>
            <w:vAlign w:val="center"/>
            <w:hideMark/>
          </w:tcPr>
          <w:p w14:paraId="2DB02251" w14:textId="77777777" w:rsidR="00F8298C" w:rsidRPr="007E0D64" w:rsidRDefault="00F8298C" w:rsidP="008E079A">
            <w:pPr>
              <w:jc w:val="both"/>
              <w:rPr>
                <w:rFonts w:ascii="Noto Sans" w:eastAsia="Times New Roman" w:hAnsi="Noto Sans" w:cs="Noto Sans"/>
                <w:color w:val="0563C1"/>
                <w:sz w:val="10"/>
                <w:szCs w:val="10"/>
                <w:u w:val="single"/>
              </w:rPr>
            </w:pPr>
            <w:hyperlink r:id="rId63" w:history="1">
              <w:r w:rsidRPr="007E0D64">
                <w:rPr>
                  <w:rFonts w:ascii="Noto Sans" w:eastAsia="Times New Roman" w:hAnsi="Noto Sans" w:cs="Noto Sans"/>
                  <w:color w:val="0563C1"/>
                  <w:sz w:val="10"/>
                  <w:szCs w:val="10"/>
                  <w:u w:val="single"/>
                </w:rPr>
                <w:t>omar.gallardo@imss.gob.mx</w:t>
              </w:r>
            </w:hyperlink>
          </w:p>
        </w:tc>
        <w:tc>
          <w:tcPr>
            <w:tcW w:w="1984" w:type="dxa"/>
            <w:vAlign w:val="center"/>
            <w:hideMark/>
          </w:tcPr>
          <w:p w14:paraId="592143E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ESQUINA JACARANDAS S/N COL LA RAZA, CP 02990, AZCAPOTZALCO, CIUDAD DE MEXICO.</w:t>
            </w:r>
          </w:p>
        </w:tc>
      </w:tr>
      <w:tr w:rsidR="00F8298C" w:rsidRPr="007E0D64" w14:paraId="351C051B" w14:textId="77777777" w:rsidTr="008E079A">
        <w:trPr>
          <w:trHeight w:val="227"/>
        </w:trPr>
        <w:tc>
          <w:tcPr>
            <w:tcW w:w="1046" w:type="dxa"/>
            <w:hideMark/>
          </w:tcPr>
          <w:p w14:paraId="3B348D7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ONCOLOGÍA SXXI</w:t>
            </w:r>
          </w:p>
        </w:tc>
        <w:tc>
          <w:tcPr>
            <w:tcW w:w="877" w:type="dxa"/>
            <w:hideMark/>
          </w:tcPr>
          <w:p w14:paraId="6A243BB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NOEL CRUZ SANCHEZ</w:t>
            </w:r>
          </w:p>
        </w:tc>
        <w:tc>
          <w:tcPr>
            <w:tcW w:w="841" w:type="dxa"/>
            <w:vAlign w:val="center"/>
            <w:hideMark/>
          </w:tcPr>
          <w:p w14:paraId="0B12BBE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CUSN790111587</w:t>
            </w:r>
          </w:p>
        </w:tc>
        <w:tc>
          <w:tcPr>
            <w:tcW w:w="850" w:type="dxa"/>
            <w:vAlign w:val="center"/>
            <w:hideMark/>
          </w:tcPr>
          <w:p w14:paraId="68BEAAF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CUSN790111HOCRNL05</w:t>
            </w:r>
          </w:p>
        </w:tc>
        <w:tc>
          <w:tcPr>
            <w:tcW w:w="1134" w:type="dxa"/>
            <w:vAlign w:val="center"/>
            <w:hideMark/>
          </w:tcPr>
          <w:p w14:paraId="75B2763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ABASTECIMIENTO</w:t>
            </w:r>
          </w:p>
        </w:tc>
        <w:tc>
          <w:tcPr>
            <w:tcW w:w="992" w:type="dxa"/>
            <w:vAlign w:val="center"/>
            <w:hideMark/>
          </w:tcPr>
          <w:p w14:paraId="5A6EE33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21785</w:t>
            </w:r>
          </w:p>
        </w:tc>
        <w:tc>
          <w:tcPr>
            <w:tcW w:w="993" w:type="dxa"/>
            <w:vAlign w:val="center"/>
            <w:hideMark/>
          </w:tcPr>
          <w:p w14:paraId="6B0EB154" w14:textId="77777777" w:rsidR="00F8298C" w:rsidRPr="007E0D64" w:rsidRDefault="00F8298C" w:rsidP="008E079A">
            <w:pPr>
              <w:jc w:val="both"/>
              <w:rPr>
                <w:rFonts w:ascii="Noto Sans" w:eastAsia="Times New Roman" w:hAnsi="Noto Sans" w:cs="Noto Sans"/>
                <w:color w:val="0563C1"/>
                <w:sz w:val="10"/>
                <w:szCs w:val="10"/>
                <w:u w:val="single"/>
              </w:rPr>
            </w:pPr>
            <w:hyperlink r:id="rId64" w:history="1">
              <w:r w:rsidRPr="007E0D64">
                <w:rPr>
                  <w:rFonts w:ascii="Noto Sans" w:eastAsia="Times New Roman" w:hAnsi="Noto Sans" w:cs="Noto Sans"/>
                  <w:color w:val="0563C1"/>
                  <w:sz w:val="10"/>
                  <w:szCs w:val="10"/>
                  <w:u w:val="single"/>
                </w:rPr>
                <w:t>noel.cruz@imss.gob.mx</w:t>
              </w:r>
            </w:hyperlink>
          </w:p>
        </w:tc>
        <w:tc>
          <w:tcPr>
            <w:tcW w:w="1984" w:type="dxa"/>
            <w:vAlign w:val="center"/>
            <w:hideMark/>
          </w:tcPr>
          <w:p w14:paraId="2DB5DE4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CUAHUCTEMOC #330 COL DOCTORES, CP 06720, CIUDAD DE MÉXICO.</w:t>
            </w:r>
          </w:p>
        </w:tc>
      </w:tr>
      <w:tr w:rsidR="00F8298C" w:rsidRPr="007E0D64" w14:paraId="1AB890CF" w14:textId="77777777" w:rsidTr="008E079A">
        <w:trPr>
          <w:trHeight w:val="227"/>
        </w:trPr>
        <w:tc>
          <w:tcPr>
            <w:tcW w:w="1046" w:type="dxa"/>
            <w:hideMark/>
          </w:tcPr>
          <w:p w14:paraId="0EFCBE1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JALISCO</w:t>
            </w:r>
          </w:p>
        </w:tc>
        <w:tc>
          <w:tcPr>
            <w:tcW w:w="877" w:type="dxa"/>
            <w:hideMark/>
          </w:tcPr>
          <w:p w14:paraId="1114632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L.I.A. IVAN GERARDO HERNANDEZ TORRES</w:t>
            </w:r>
          </w:p>
        </w:tc>
        <w:tc>
          <w:tcPr>
            <w:tcW w:w="841" w:type="dxa"/>
            <w:vAlign w:val="center"/>
            <w:hideMark/>
          </w:tcPr>
          <w:p w14:paraId="562D766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HETI780925LU8</w:t>
            </w:r>
          </w:p>
        </w:tc>
        <w:tc>
          <w:tcPr>
            <w:tcW w:w="850" w:type="dxa"/>
            <w:vAlign w:val="center"/>
            <w:hideMark/>
          </w:tcPr>
          <w:p w14:paraId="292380E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HETI780925HJCRRV01</w:t>
            </w:r>
          </w:p>
        </w:tc>
        <w:tc>
          <w:tcPr>
            <w:tcW w:w="1134" w:type="dxa"/>
            <w:vAlign w:val="center"/>
            <w:hideMark/>
          </w:tcPr>
          <w:p w14:paraId="52157FC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1DD2D46D"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33-36-17-00-60 EXT 31773</w:t>
            </w:r>
          </w:p>
        </w:tc>
        <w:tc>
          <w:tcPr>
            <w:tcW w:w="993" w:type="dxa"/>
            <w:vAlign w:val="center"/>
            <w:hideMark/>
          </w:tcPr>
          <w:p w14:paraId="3C2C0DC0" w14:textId="77777777" w:rsidR="00F8298C" w:rsidRPr="007E0D64" w:rsidRDefault="00F8298C" w:rsidP="008E079A">
            <w:pPr>
              <w:jc w:val="both"/>
              <w:rPr>
                <w:rFonts w:ascii="Noto Sans" w:eastAsia="Times New Roman" w:hAnsi="Noto Sans" w:cs="Noto Sans"/>
                <w:color w:val="0563C1"/>
                <w:sz w:val="10"/>
                <w:szCs w:val="10"/>
                <w:u w:val="single"/>
              </w:rPr>
            </w:pPr>
            <w:hyperlink r:id="rId65" w:history="1">
              <w:r w:rsidRPr="00685C77">
                <w:rPr>
                  <w:rStyle w:val="Hipervnculo"/>
                  <w:rFonts w:ascii="Noto Sans" w:eastAsia="Times New Roman" w:hAnsi="Noto Sans" w:cs="Noto Sans"/>
                  <w:sz w:val="10"/>
                  <w:szCs w:val="10"/>
                </w:rPr>
                <w:t>ivan.hernandezt@imss.gob.mx</w:t>
              </w:r>
            </w:hyperlink>
          </w:p>
        </w:tc>
        <w:tc>
          <w:tcPr>
            <w:tcW w:w="1984" w:type="dxa"/>
            <w:vAlign w:val="center"/>
            <w:hideMark/>
          </w:tcPr>
          <w:p w14:paraId="0118426A"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BELISARIO DOMINGUEZ #735, COL INDEPENDENCIA, CP 42340, GUADALAJARA, JALISCO.</w:t>
            </w:r>
          </w:p>
        </w:tc>
      </w:tr>
      <w:tr w:rsidR="00F8298C" w:rsidRPr="007E0D64" w14:paraId="275BDBA6" w14:textId="77777777" w:rsidTr="008E079A">
        <w:trPr>
          <w:trHeight w:val="227"/>
        </w:trPr>
        <w:tc>
          <w:tcPr>
            <w:tcW w:w="1046" w:type="dxa"/>
            <w:hideMark/>
          </w:tcPr>
          <w:p w14:paraId="359826C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SXXI</w:t>
            </w:r>
          </w:p>
        </w:tc>
        <w:tc>
          <w:tcPr>
            <w:tcW w:w="877" w:type="dxa"/>
            <w:hideMark/>
          </w:tcPr>
          <w:p w14:paraId="29153E09"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LAURA HELENA ESCOBAR BUSTAMANTE</w:t>
            </w:r>
          </w:p>
        </w:tc>
        <w:tc>
          <w:tcPr>
            <w:tcW w:w="841" w:type="dxa"/>
            <w:vAlign w:val="center"/>
            <w:hideMark/>
          </w:tcPr>
          <w:p w14:paraId="2EF999D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EOBL820402SP6</w:t>
            </w:r>
          </w:p>
        </w:tc>
        <w:tc>
          <w:tcPr>
            <w:tcW w:w="850" w:type="dxa"/>
            <w:vAlign w:val="center"/>
            <w:hideMark/>
          </w:tcPr>
          <w:p w14:paraId="38908EC6"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EOBL820402MDFSSR00</w:t>
            </w:r>
          </w:p>
        </w:tc>
        <w:tc>
          <w:tcPr>
            <w:tcW w:w="1134" w:type="dxa"/>
            <w:vAlign w:val="center"/>
            <w:hideMark/>
          </w:tcPr>
          <w:p w14:paraId="1CC2137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5C71149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5627-6900 EXT 22341 Y 22541</w:t>
            </w:r>
          </w:p>
        </w:tc>
        <w:tc>
          <w:tcPr>
            <w:tcW w:w="993" w:type="dxa"/>
            <w:vAlign w:val="center"/>
            <w:hideMark/>
          </w:tcPr>
          <w:p w14:paraId="792FE1AF" w14:textId="77777777" w:rsidR="00F8298C" w:rsidRPr="007E0D64" w:rsidRDefault="00F8298C" w:rsidP="008E079A">
            <w:pPr>
              <w:jc w:val="both"/>
              <w:rPr>
                <w:rFonts w:ascii="Noto Sans" w:eastAsia="Times New Roman" w:hAnsi="Noto Sans" w:cs="Noto Sans"/>
                <w:color w:val="0563C1"/>
                <w:sz w:val="10"/>
                <w:szCs w:val="10"/>
                <w:u w:val="single"/>
              </w:rPr>
            </w:pPr>
            <w:hyperlink r:id="rId66" w:history="1">
              <w:r w:rsidRPr="007E0D64">
                <w:rPr>
                  <w:rStyle w:val="Hipervnculo"/>
                  <w:rFonts w:ascii="Noto Sans" w:eastAsia="Times New Roman" w:hAnsi="Noto Sans" w:cs="Noto Sans"/>
                  <w:sz w:val="10"/>
                  <w:szCs w:val="10"/>
                </w:rPr>
                <w:t>helena.bustamante@imss.gob.mx</w:t>
              </w:r>
            </w:hyperlink>
          </w:p>
        </w:tc>
        <w:tc>
          <w:tcPr>
            <w:tcW w:w="1984" w:type="dxa"/>
            <w:vAlign w:val="center"/>
            <w:hideMark/>
          </w:tcPr>
          <w:p w14:paraId="3CF1E7F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CUAUHTEMOC # 330, COL. DOCTORES, CP 6720, CUAUHTÉMOC, CIUDAD DE MÉXICO.</w:t>
            </w:r>
          </w:p>
        </w:tc>
      </w:tr>
      <w:tr w:rsidR="00F8298C" w:rsidRPr="007E0D64" w14:paraId="226D5CB8" w14:textId="77777777" w:rsidTr="008E079A">
        <w:trPr>
          <w:trHeight w:val="227"/>
        </w:trPr>
        <w:tc>
          <w:tcPr>
            <w:tcW w:w="1046" w:type="dxa"/>
            <w:hideMark/>
          </w:tcPr>
          <w:p w14:paraId="0A0633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LOMAS VERDES</w:t>
            </w:r>
          </w:p>
        </w:tc>
        <w:tc>
          <w:tcPr>
            <w:tcW w:w="877" w:type="dxa"/>
            <w:hideMark/>
          </w:tcPr>
          <w:p w14:paraId="2AF7E73B"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DAVID LEMOINE LOPEZ</w:t>
            </w:r>
          </w:p>
        </w:tc>
        <w:tc>
          <w:tcPr>
            <w:tcW w:w="841" w:type="dxa"/>
            <w:vAlign w:val="center"/>
            <w:hideMark/>
          </w:tcPr>
          <w:p w14:paraId="036E954F"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LELD771229837</w:t>
            </w:r>
          </w:p>
        </w:tc>
        <w:tc>
          <w:tcPr>
            <w:tcW w:w="850" w:type="dxa"/>
            <w:vAlign w:val="center"/>
            <w:hideMark/>
          </w:tcPr>
          <w:p w14:paraId="4462A72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LELD771229HDFMPV02</w:t>
            </w:r>
          </w:p>
        </w:tc>
        <w:tc>
          <w:tcPr>
            <w:tcW w:w="1134" w:type="dxa"/>
            <w:vAlign w:val="center"/>
            <w:hideMark/>
          </w:tcPr>
          <w:p w14:paraId="17B2760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3465D61C"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5553710804 EXT 28733</w:t>
            </w:r>
          </w:p>
        </w:tc>
        <w:tc>
          <w:tcPr>
            <w:tcW w:w="993" w:type="dxa"/>
            <w:vAlign w:val="center"/>
            <w:hideMark/>
          </w:tcPr>
          <w:p w14:paraId="41D3D088" w14:textId="77777777" w:rsidR="00F8298C" w:rsidRPr="007E0D64" w:rsidRDefault="00F8298C" w:rsidP="008E079A">
            <w:pPr>
              <w:jc w:val="both"/>
              <w:rPr>
                <w:rFonts w:ascii="Noto Sans" w:eastAsia="Times New Roman" w:hAnsi="Noto Sans" w:cs="Noto Sans"/>
                <w:color w:val="0563C1"/>
                <w:sz w:val="10"/>
                <w:szCs w:val="10"/>
                <w:u w:val="single"/>
              </w:rPr>
            </w:pPr>
            <w:hyperlink r:id="rId67" w:history="1">
              <w:r w:rsidRPr="007E0D64">
                <w:rPr>
                  <w:rFonts w:ascii="Noto Sans" w:eastAsia="Times New Roman" w:hAnsi="Noto Sans" w:cs="Noto Sans"/>
                  <w:color w:val="0563C1"/>
                  <w:sz w:val="10"/>
                  <w:szCs w:val="10"/>
                  <w:u w:val="single"/>
                </w:rPr>
                <w:t>david.lemoine@imss.gob.mx</w:t>
              </w:r>
            </w:hyperlink>
          </w:p>
        </w:tc>
        <w:tc>
          <w:tcPr>
            <w:tcW w:w="1984" w:type="dxa"/>
            <w:vAlign w:val="center"/>
            <w:hideMark/>
          </w:tcPr>
          <w:p w14:paraId="75F3BB8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LOMAS VERDES # 52, COL SANTA CRUZ ACATLÁN, CP 53150, NAUCALPAN DE JUAREZ, ESTADO DE MÉXICO.</w:t>
            </w:r>
          </w:p>
        </w:tc>
      </w:tr>
      <w:tr w:rsidR="00F8298C" w:rsidRPr="007E0D64" w14:paraId="2A5B9FA3" w14:textId="77777777" w:rsidTr="008E079A">
        <w:trPr>
          <w:trHeight w:val="227"/>
        </w:trPr>
        <w:tc>
          <w:tcPr>
            <w:tcW w:w="1046" w:type="dxa"/>
            <w:hideMark/>
          </w:tcPr>
          <w:p w14:paraId="588AC74C"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MAGDALENA DE LAS SALINAS</w:t>
            </w:r>
          </w:p>
        </w:tc>
        <w:tc>
          <w:tcPr>
            <w:tcW w:w="877" w:type="dxa"/>
            <w:hideMark/>
          </w:tcPr>
          <w:p w14:paraId="5F0CA140"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ALEJANDRO RODRIGUEZ LOPEZ</w:t>
            </w:r>
          </w:p>
        </w:tc>
        <w:tc>
          <w:tcPr>
            <w:tcW w:w="841" w:type="dxa"/>
            <w:vAlign w:val="center"/>
            <w:hideMark/>
          </w:tcPr>
          <w:p w14:paraId="0292EAA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ROLA7807203EA</w:t>
            </w:r>
          </w:p>
        </w:tc>
        <w:tc>
          <w:tcPr>
            <w:tcW w:w="850" w:type="dxa"/>
            <w:vAlign w:val="center"/>
            <w:hideMark/>
          </w:tcPr>
          <w:p w14:paraId="59407FFA"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ROLA780720HDF</w:t>
            </w:r>
            <w:r w:rsidRPr="007E0D64">
              <w:rPr>
                <w:rFonts w:ascii="Noto Sans" w:eastAsia="Times New Roman" w:hAnsi="Noto Sans" w:cs="Noto Sans"/>
                <w:color w:val="000000"/>
                <w:sz w:val="10"/>
                <w:szCs w:val="10"/>
              </w:rPr>
              <w:t>PL07</w:t>
            </w:r>
          </w:p>
        </w:tc>
        <w:tc>
          <w:tcPr>
            <w:tcW w:w="1134" w:type="dxa"/>
            <w:vAlign w:val="center"/>
            <w:hideMark/>
          </w:tcPr>
          <w:p w14:paraId="1A7A70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ABASTO</w:t>
            </w:r>
          </w:p>
        </w:tc>
        <w:tc>
          <w:tcPr>
            <w:tcW w:w="992" w:type="dxa"/>
            <w:vAlign w:val="center"/>
            <w:hideMark/>
          </w:tcPr>
          <w:p w14:paraId="664C87B9"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5557473500 EXT 85661</w:t>
            </w:r>
          </w:p>
        </w:tc>
        <w:tc>
          <w:tcPr>
            <w:tcW w:w="993" w:type="dxa"/>
            <w:vAlign w:val="center"/>
            <w:hideMark/>
          </w:tcPr>
          <w:p w14:paraId="20FFB5CD" w14:textId="77777777" w:rsidR="00F8298C" w:rsidRPr="007E0D64" w:rsidRDefault="00F8298C" w:rsidP="008E079A">
            <w:pPr>
              <w:jc w:val="both"/>
              <w:rPr>
                <w:rFonts w:ascii="Noto Sans" w:eastAsia="Times New Roman" w:hAnsi="Noto Sans" w:cs="Noto Sans"/>
                <w:color w:val="0563C1"/>
                <w:sz w:val="10"/>
                <w:szCs w:val="10"/>
                <w:u w:val="single"/>
              </w:rPr>
            </w:pPr>
            <w:hyperlink r:id="rId68" w:history="1">
              <w:r w:rsidRPr="007E0D64">
                <w:rPr>
                  <w:rFonts w:ascii="Noto Sans" w:eastAsia="Times New Roman" w:hAnsi="Noto Sans" w:cs="Noto Sans"/>
                  <w:color w:val="0563C1"/>
                  <w:sz w:val="10"/>
                  <w:szCs w:val="10"/>
                  <w:u w:val="single"/>
                </w:rPr>
                <w:t>alejandro.rodriguezl@imss.gob.mx</w:t>
              </w:r>
            </w:hyperlink>
          </w:p>
        </w:tc>
        <w:tc>
          <w:tcPr>
            <w:tcW w:w="1984" w:type="dxa"/>
            <w:vAlign w:val="center"/>
            <w:hideMark/>
          </w:tcPr>
          <w:p w14:paraId="0CEE3B0A" w14:textId="77777777" w:rsidR="00F8298C" w:rsidRPr="007E0D64" w:rsidRDefault="00F8298C" w:rsidP="008E079A">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COLECTOR 15 S/N, ESQ AV. </w:t>
            </w:r>
            <w:r w:rsidRPr="007E0D64">
              <w:rPr>
                <w:rFonts w:ascii="Noto Sans" w:eastAsia="Times New Roman" w:hAnsi="Noto Sans" w:cs="Noto Sans"/>
                <w:color w:val="000000"/>
                <w:sz w:val="10"/>
                <w:szCs w:val="10"/>
              </w:rPr>
              <w:t>INSTITUTO POLITECNICO NACIONAL, COL MAGDALENA DE LAS SALINAS, CP 07760, GUSTAVO A. MADERO, CIUDAD DE MÉXICO.</w:t>
            </w:r>
          </w:p>
        </w:tc>
      </w:tr>
      <w:tr w:rsidR="00F8298C" w:rsidRPr="007E0D64" w14:paraId="6DFEA09A" w14:textId="77777777" w:rsidTr="008E079A">
        <w:trPr>
          <w:trHeight w:val="227"/>
        </w:trPr>
        <w:tc>
          <w:tcPr>
            <w:tcW w:w="1046" w:type="dxa"/>
            <w:hideMark/>
          </w:tcPr>
          <w:p w14:paraId="1808021D"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NUEVO LEÓN</w:t>
            </w:r>
          </w:p>
        </w:tc>
        <w:tc>
          <w:tcPr>
            <w:tcW w:w="877" w:type="dxa"/>
            <w:hideMark/>
          </w:tcPr>
          <w:p w14:paraId="0645DA7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C.P. MARTÍN MARTÍNEZ SOTO</w:t>
            </w:r>
          </w:p>
        </w:tc>
        <w:tc>
          <w:tcPr>
            <w:tcW w:w="841" w:type="dxa"/>
            <w:vAlign w:val="center"/>
            <w:hideMark/>
          </w:tcPr>
          <w:p w14:paraId="40DAEF7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MASM650102321</w:t>
            </w:r>
          </w:p>
        </w:tc>
        <w:tc>
          <w:tcPr>
            <w:tcW w:w="850" w:type="dxa"/>
            <w:vAlign w:val="center"/>
            <w:hideMark/>
          </w:tcPr>
          <w:p w14:paraId="2A212862"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MASM650102HNLRTR05</w:t>
            </w:r>
          </w:p>
        </w:tc>
        <w:tc>
          <w:tcPr>
            <w:tcW w:w="1134" w:type="dxa"/>
            <w:vAlign w:val="center"/>
            <w:hideMark/>
          </w:tcPr>
          <w:p w14:paraId="5516F903"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6D5BD7E1"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 81-50-31-90 EXT. 41646.</w:t>
            </w:r>
          </w:p>
        </w:tc>
        <w:tc>
          <w:tcPr>
            <w:tcW w:w="993" w:type="dxa"/>
            <w:vAlign w:val="center"/>
            <w:hideMark/>
          </w:tcPr>
          <w:p w14:paraId="7775D33D" w14:textId="77777777" w:rsidR="00F8298C" w:rsidRPr="007E0D64" w:rsidRDefault="00F8298C" w:rsidP="008E079A">
            <w:pPr>
              <w:jc w:val="both"/>
              <w:rPr>
                <w:rFonts w:ascii="Noto Sans" w:eastAsia="Times New Roman" w:hAnsi="Noto Sans" w:cs="Noto Sans"/>
                <w:color w:val="0563C1"/>
                <w:sz w:val="10"/>
                <w:szCs w:val="10"/>
                <w:u w:val="single"/>
              </w:rPr>
            </w:pPr>
            <w:hyperlink r:id="rId69" w:history="1">
              <w:r w:rsidRPr="007E0D64">
                <w:rPr>
                  <w:rFonts w:ascii="Noto Sans" w:eastAsia="Times New Roman" w:hAnsi="Noto Sans" w:cs="Noto Sans"/>
                  <w:color w:val="0563C1"/>
                  <w:sz w:val="10"/>
                  <w:szCs w:val="10"/>
                  <w:u w:val="single"/>
                </w:rPr>
                <w:t>martin.martinezs@imss.gob.mx</w:t>
              </w:r>
            </w:hyperlink>
          </w:p>
        </w:tc>
        <w:tc>
          <w:tcPr>
            <w:tcW w:w="1984" w:type="dxa"/>
            <w:vAlign w:val="center"/>
            <w:hideMark/>
          </w:tcPr>
          <w:p w14:paraId="7E35B8C7"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PINO SUAREZ Y JUAN IGNACIO RAMÓN S/N, COL. CENTRO, CP 64000 MONTERREY, NUEVO LEÓN.</w:t>
            </w:r>
          </w:p>
        </w:tc>
      </w:tr>
      <w:tr w:rsidR="00F8298C" w:rsidRPr="007E0D64" w14:paraId="7884E064" w14:textId="77777777" w:rsidTr="008E079A">
        <w:trPr>
          <w:trHeight w:val="227"/>
        </w:trPr>
        <w:tc>
          <w:tcPr>
            <w:tcW w:w="1046" w:type="dxa"/>
            <w:hideMark/>
          </w:tcPr>
          <w:p w14:paraId="5C642CF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PUEBLA</w:t>
            </w:r>
          </w:p>
        </w:tc>
        <w:tc>
          <w:tcPr>
            <w:tcW w:w="877" w:type="dxa"/>
            <w:hideMark/>
          </w:tcPr>
          <w:p w14:paraId="0A1D73F8"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ALBERTO MORENO ESPINOSA</w:t>
            </w:r>
          </w:p>
        </w:tc>
        <w:tc>
          <w:tcPr>
            <w:tcW w:w="841" w:type="dxa"/>
            <w:vAlign w:val="center"/>
            <w:hideMark/>
          </w:tcPr>
          <w:p w14:paraId="26F6B71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MOEL8211173N5</w:t>
            </w:r>
          </w:p>
        </w:tc>
        <w:tc>
          <w:tcPr>
            <w:tcW w:w="850" w:type="dxa"/>
            <w:vAlign w:val="center"/>
            <w:hideMark/>
          </w:tcPr>
          <w:p w14:paraId="61DA46C4"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MOEL821117HPLRSS09</w:t>
            </w:r>
          </w:p>
        </w:tc>
        <w:tc>
          <w:tcPr>
            <w:tcW w:w="1134" w:type="dxa"/>
            <w:vAlign w:val="center"/>
            <w:hideMark/>
          </w:tcPr>
          <w:p w14:paraId="0DD9B881"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w:t>
            </w:r>
          </w:p>
        </w:tc>
        <w:tc>
          <w:tcPr>
            <w:tcW w:w="992" w:type="dxa"/>
            <w:vAlign w:val="center"/>
            <w:hideMark/>
          </w:tcPr>
          <w:p w14:paraId="7487E488" w14:textId="77777777" w:rsidR="00F8298C" w:rsidRPr="007E0D64" w:rsidRDefault="00F8298C" w:rsidP="008E079A">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2222493099 EXT 151</w:t>
            </w:r>
          </w:p>
        </w:tc>
        <w:tc>
          <w:tcPr>
            <w:tcW w:w="993" w:type="dxa"/>
            <w:vAlign w:val="center"/>
            <w:hideMark/>
          </w:tcPr>
          <w:p w14:paraId="1C57340A" w14:textId="77777777" w:rsidR="00F8298C" w:rsidRPr="007E0D64" w:rsidRDefault="00F8298C" w:rsidP="008E079A">
            <w:pPr>
              <w:jc w:val="both"/>
              <w:rPr>
                <w:rFonts w:ascii="Noto Sans" w:eastAsia="Times New Roman" w:hAnsi="Noto Sans" w:cs="Noto Sans"/>
                <w:color w:val="0563C1"/>
                <w:sz w:val="10"/>
                <w:szCs w:val="10"/>
                <w:u w:val="single"/>
              </w:rPr>
            </w:pPr>
            <w:hyperlink r:id="rId70" w:history="1">
              <w:r w:rsidRPr="007E0D64">
                <w:rPr>
                  <w:rFonts w:ascii="Noto Sans" w:eastAsia="Times New Roman" w:hAnsi="Noto Sans" w:cs="Noto Sans"/>
                  <w:color w:val="0563C1"/>
                  <w:sz w:val="10"/>
                  <w:szCs w:val="10"/>
                  <w:u w:val="single"/>
                </w:rPr>
                <w:t>luis.morenoe@imss.gob.mx</w:t>
              </w:r>
            </w:hyperlink>
          </w:p>
        </w:tc>
        <w:tc>
          <w:tcPr>
            <w:tcW w:w="1984" w:type="dxa"/>
            <w:vAlign w:val="center"/>
            <w:hideMark/>
          </w:tcPr>
          <w:p w14:paraId="58741635" w14:textId="77777777" w:rsidR="00F8298C" w:rsidRPr="007E0D64" w:rsidRDefault="00F8298C" w:rsidP="008E079A">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DIAGONAL DEFENSORES DE LA REPÚBLICA, ESQ 6 PONIENTE S/N, COL. AMOR, CP 72140, PUEBLA, PUEBLA.</w:t>
            </w:r>
          </w:p>
        </w:tc>
      </w:tr>
      <w:tr w:rsidR="00F8298C" w:rsidRPr="007E0D64" w14:paraId="1BF99464" w14:textId="77777777" w:rsidTr="008E079A">
        <w:trPr>
          <w:trHeight w:val="227"/>
        </w:trPr>
        <w:tc>
          <w:tcPr>
            <w:tcW w:w="1046" w:type="dxa"/>
            <w:vAlign w:val="center"/>
          </w:tcPr>
          <w:p w14:paraId="1CA1672C" w14:textId="77777777" w:rsidR="00F8298C" w:rsidRPr="00762255" w:rsidRDefault="00F8298C" w:rsidP="008E079A">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ALMACÉN DE PROGRAMAS ESPECIALES Y RED FRÍA</w:t>
            </w:r>
          </w:p>
        </w:tc>
        <w:tc>
          <w:tcPr>
            <w:tcW w:w="877" w:type="dxa"/>
            <w:vAlign w:val="center"/>
          </w:tcPr>
          <w:p w14:paraId="76FFCCC9" w14:textId="77777777" w:rsidR="00F8298C" w:rsidRPr="00762255" w:rsidRDefault="00F8298C" w:rsidP="008E079A">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HORACIO GUILLERMO CLAUDIO SALINAS ALCOCER</w:t>
            </w:r>
          </w:p>
        </w:tc>
        <w:tc>
          <w:tcPr>
            <w:tcW w:w="841" w:type="dxa"/>
            <w:vAlign w:val="center"/>
          </w:tcPr>
          <w:p w14:paraId="4E603800"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SAAH830707FC0</w:t>
            </w:r>
          </w:p>
        </w:tc>
        <w:tc>
          <w:tcPr>
            <w:tcW w:w="850" w:type="dxa"/>
            <w:vAlign w:val="center"/>
          </w:tcPr>
          <w:p w14:paraId="5C5130F0"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SAAH830707HDFLLR02</w:t>
            </w:r>
          </w:p>
        </w:tc>
        <w:tc>
          <w:tcPr>
            <w:tcW w:w="1134" w:type="dxa"/>
            <w:vAlign w:val="center"/>
          </w:tcPr>
          <w:p w14:paraId="31CF5855" w14:textId="77777777" w:rsidR="00F8298C" w:rsidRPr="00762255"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TITULAR DE LA </w:t>
            </w:r>
            <w:r w:rsidRPr="00762255">
              <w:rPr>
                <w:rFonts w:ascii="Noto Sans" w:eastAsia="Times New Roman" w:hAnsi="Noto Sans" w:cs="Noto Sans"/>
                <w:color w:val="000000"/>
                <w:sz w:val="10"/>
                <w:szCs w:val="10"/>
              </w:rPr>
              <w:t>DIVISIÓN DE PLANEACIÓN DE BIENES TERAPÉUTICOS</w:t>
            </w:r>
          </w:p>
        </w:tc>
        <w:tc>
          <w:tcPr>
            <w:tcW w:w="992" w:type="dxa"/>
            <w:vAlign w:val="center"/>
          </w:tcPr>
          <w:p w14:paraId="7A7C72FE" w14:textId="77777777" w:rsidR="00F8298C" w:rsidRPr="00762255" w:rsidRDefault="00F8298C" w:rsidP="008E079A">
            <w:pPr>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 xml:space="preserve">52382700 EXT </w:t>
            </w:r>
            <w:r>
              <w:rPr>
                <w:rFonts w:ascii="Noto Sans" w:eastAsia="Times New Roman" w:hAnsi="Noto Sans" w:cs="Noto Sans"/>
                <w:color w:val="000000"/>
                <w:sz w:val="10"/>
                <w:szCs w:val="10"/>
              </w:rPr>
              <w:t>20535</w:t>
            </w:r>
          </w:p>
          <w:p w14:paraId="13546A5F" w14:textId="77777777" w:rsidR="00F8298C" w:rsidRPr="00762255" w:rsidRDefault="00F8298C" w:rsidP="008E079A">
            <w:pPr>
              <w:rPr>
                <w:rFonts w:ascii="Noto Sans" w:eastAsia="Times New Roman" w:hAnsi="Noto Sans" w:cs="Noto Sans"/>
                <w:color w:val="000000"/>
                <w:sz w:val="10"/>
                <w:szCs w:val="10"/>
              </w:rPr>
            </w:pPr>
          </w:p>
        </w:tc>
        <w:tc>
          <w:tcPr>
            <w:tcW w:w="993" w:type="dxa"/>
            <w:vAlign w:val="center"/>
          </w:tcPr>
          <w:p w14:paraId="288167CD" w14:textId="77777777" w:rsidR="00F8298C" w:rsidRPr="0096328A" w:rsidRDefault="00F8298C" w:rsidP="008E079A">
            <w:pPr>
              <w:jc w:val="both"/>
              <w:rPr>
                <w:rFonts w:ascii="Noto Sans" w:eastAsia="Times New Roman" w:hAnsi="Noto Sans" w:cs="Noto Sans"/>
                <w:color w:val="0563C1"/>
                <w:sz w:val="10"/>
                <w:szCs w:val="10"/>
                <w:u w:val="single"/>
              </w:rPr>
            </w:pPr>
            <w:r w:rsidRPr="0096328A">
              <w:rPr>
                <w:rFonts w:ascii="Noto Sans" w:eastAsia="Times New Roman" w:hAnsi="Noto Sans" w:cs="Noto Sans"/>
                <w:color w:val="0563C1"/>
                <w:sz w:val="10"/>
                <w:szCs w:val="10"/>
                <w:u w:val="single"/>
              </w:rPr>
              <w:t>horacio.salinasalc@imss.gob.mx</w:t>
            </w:r>
          </w:p>
        </w:tc>
        <w:tc>
          <w:tcPr>
            <w:tcW w:w="1984" w:type="dxa"/>
            <w:vAlign w:val="center"/>
          </w:tcPr>
          <w:p w14:paraId="0777DA2D" w14:textId="77777777" w:rsidR="00F8298C" w:rsidRPr="007E0D64" w:rsidRDefault="00F8298C" w:rsidP="008E079A">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HAMBURGO 64 TERCER PISO, COL. JUAREZ, ALCALDIA CUAUHTEMOC, C.P. 06600, CD. MX.</w:t>
            </w:r>
          </w:p>
        </w:tc>
      </w:tr>
    </w:tbl>
    <w:p w14:paraId="2D6D7FE3" w14:textId="0288374D" w:rsidR="00084C6E" w:rsidRPr="0010043A" w:rsidRDefault="00084C6E" w:rsidP="001F0C18">
      <w:pPr>
        <w:rPr>
          <w:rFonts w:ascii="Noto Sans" w:hAnsi="Noto Sans" w:cs="Noto Sans"/>
          <w:b/>
          <w:sz w:val="20"/>
          <w:szCs w:val="20"/>
          <w:lang w:val="es-MX"/>
        </w:rPr>
      </w:pPr>
      <w:r w:rsidRPr="001F0C18">
        <w:rPr>
          <w:rFonts w:ascii="Noto Sans" w:hAnsi="Noto Sans" w:cs="Noto Sans"/>
          <w:b/>
          <w:sz w:val="16"/>
          <w:szCs w:val="16"/>
          <w:lang w:val="es-MX"/>
        </w:rPr>
        <w:t>Administradores del Contrato</w:t>
      </w:r>
      <w:r w:rsidRPr="001F0C18">
        <w:rPr>
          <w:rFonts w:ascii="Noto Sans" w:hAnsi="Noto Sans" w:cs="Noto Sans"/>
          <w:b/>
          <w:sz w:val="16"/>
          <w:szCs w:val="16"/>
          <w:lang w:val="es-ES_tradnl"/>
        </w:rPr>
        <w:t xml:space="preserve"> o el funcionario que lo sustituye, de conformidad con el numeral </w:t>
      </w:r>
      <w:r w:rsidRPr="001F0C18">
        <w:rPr>
          <w:rFonts w:ascii="Noto Sans" w:hAnsi="Noto Sans" w:cs="Noto Sans"/>
          <w:b/>
          <w:sz w:val="16"/>
          <w:szCs w:val="16"/>
          <w:lang w:val="es-MX"/>
        </w:rPr>
        <w:t xml:space="preserve">5.3.15 de las POBALINES </w:t>
      </w:r>
      <w:r w:rsidRPr="0010043A">
        <w:rPr>
          <w:rFonts w:ascii="Noto Sans" w:hAnsi="Noto Sans" w:cs="Noto Sans"/>
          <w:b/>
          <w:sz w:val="20"/>
          <w:szCs w:val="20"/>
          <w:lang w:val="es-MX"/>
        </w:rPr>
        <w:br w:type="page"/>
      </w:r>
    </w:p>
    <w:p w14:paraId="5CCFED4C" w14:textId="77777777" w:rsidR="00084C6E" w:rsidRPr="006B13A5" w:rsidRDefault="00084C6E" w:rsidP="00084C6E">
      <w:pPr>
        <w:jc w:val="both"/>
        <w:rPr>
          <w:rFonts w:ascii="Noto Sans" w:hAnsi="Noto Sans" w:cs="Noto Sans"/>
          <w:b/>
          <w:sz w:val="18"/>
          <w:szCs w:val="18"/>
          <w:u w:val="single"/>
          <w:lang w:val="es-MX"/>
        </w:rPr>
      </w:pPr>
      <w:r w:rsidRPr="006B13A5">
        <w:rPr>
          <w:rFonts w:ascii="Noto Sans" w:hAnsi="Noto Sans" w:cs="Noto Sans"/>
          <w:b/>
          <w:sz w:val="18"/>
          <w:szCs w:val="18"/>
          <w:u w:val="single"/>
          <w:lang w:val="es-MX"/>
        </w:rPr>
        <w:lastRenderedPageBreak/>
        <w:t>Modelos de fianzas emitidos por la S.H.C.P. y publicados en el D.O.F. el 15 de abril de 2022.</w:t>
      </w:r>
    </w:p>
    <w:p w14:paraId="2FCF618A" w14:textId="77777777" w:rsidR="00084C6E" w:rsidRPr="006B13A5" w:rsidRDefault="00084C6E" w:rsidP="00084C6E">
      <w:pPr>
        <w:jc w:val="both"/>
        <w:rPr>
          <w:rFonts w:ascii="Noto Sans" w:hAnsi="Noto Sans" w:cs="Noto Sans"/>
          <w:b/>
          <w:bCs/>
          <w:sz w:val="18"/>
          <w:szCs w:val="18"/>
          <w:lang w:val="es-ES_tradnl"/>
        </w:rPr>
      </w:pPr>
    </w:p>
    <w:p w14:paraId="41DDB84F" w14:textId="77777777" w:rsidR="00084C6E" w:rsidRPr="006B13A5" w:rsidRDefault="00084C6E" w:rsidP="00084C6E">
      <w:pPr>
        <w:jc w:val="both"/>
        <w:rPr>
          <w:rFonts w:ascii="Noto Sans" w:hAnsi="Noto Sans" w:cs="Noto Sans"/>
          <w:b/>
          <w:bCs/>
          <w:sz w:val="18"/>
          <w:szCs w:val="18"/>
          <w:lang w:val="es-MX"/>
        </w:rPr>
      </w:pPr>
      <w:r w:rsidRPr="006B13A5">
        <w:rPr>
          <w:rFonts w:ascii="Noto Sans" w:hAnsi="Noto Sans" w:cs="Noto Sans"/>
          <w:b/>
          <w:bCs/>
          <w:sz w:val="18"/>
          <w:szCs w:val="18"/>
          <w:lang w:val="es-MX"/>
        </w:rPr>
        <w:t>MODELO DE LA PÓLIZA DE FIANZA PARA GARANTIZAR, ANTE LA ADMINISTRACIÓN PÚBLICA FEDERAL, EL CUMPLIMIENTO DEL CONTRATO DE: ADQUISICIONES, ARRENDAMIENTOS, SERVICIOS, OBRA PÚBLICA O SERVICIOS RELACIONADOS CON LA MISMA. (ENTIDADES)</w:t>
      </w:r>
    </w:p>
    <w:p w14:paraId="71F48BFB" w14:textId="77777777" w:rsidR="00084C6E" w:rsidRPr="006B13A5" w:rsidRDefault="00084C6E" w:rsidP="00084C6E">
      <w:pPr>
        <w:jc w:val="both"/>
        <w:rPr>
          <w:rFonts w:ascii="Noto Sans" w:hAnsi="Noto Sans" w:cs="Noto Sans"/>
          <w:sz w:val="18"/>
          <w:szCs w:val="18"/>
          <w:lang w:val="es-MX"/>
        </w:rPr>
      </w:pPr>
    </w:p>
    <w:p w14:paraId="4DAB21D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(Afianzadora o Aseguradora)</w:t>
      </w:r>
    </w:p>
    <w:p w14:paraId="393EAA3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Denominación social: __________.</w:t>
      </w:r>
      <w:r w:rsidRPr="006B13A5">
        <w:rPr>
          <w:rFonts w:ascii="Noto Sans" w:hAnsi="Noto Sans" w:cs="Noto Sans"/>
          <w:sz w:val="18"/>
          <w:szCs w:val="18"/>
          <w:lang w:val="es-MX"/>
        </w:rPr>
        <w:t> en lo sucesivo (la "Afianzadora" o la "Aseguradora")</w:t>
      </w:r>
    </w:p>
    <w:p w14:paraId="34141FA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__________________.</w:t>
      </w:r>
    </w:p>
    <w:p w14:paraId="030E005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Autorización del Gobierno Federal para operar: _________ </w:t>
      </w:r>
      <w:r w:rsidRPr="006B13A5">
        <w:rPr>
          <w:rFonts w:ascii="Noto Sans" w:hAnsi="Noto Sans" w:cs="Noto Sans"/>
          <w:sz w:val="18"/>
          <w:szCs w:val="18"/>
          <w:lang w:val="es-MX"/>
        </w:rPr>
        <w:t>(Número de oficio y fecha)</w:t>
      </w:r>
    </w:p>
    <w:p w14:paraId="4B2FBA7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Beneficiaria:</w:t>
      </w:r>
    </w:p>
    <w:p w14:paraId="011104D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 la Entidad paraestatal), en lo sucesivo "la Beneficiaria".</w:t>
      </w:r>
    </w:p>
    <w:p w14:paraId="04F3203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w:t>
      </w:r>
      <w:r w:rsidRPr="006B13A5">
        <w:rPr>
          <w:rFonts w:ascii="Noto Sans" w:hAnsi="Noto Sans" w:cs="Noto Sans"/>
          <w:sz w:val="18"/>
          <w:szCs w:val="18"/>
          <w:lang w:val="es-MX"/>
        </w:rPr>
        <w:t>_________________________________________.</w:t>
      </w:r>
    </w:p>
    <w:p w14:paraId="7E26D63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medio electrónico, por el cual se pueda enviar la fianza a "la Contratante" y a "la Beneficiaria": _______.</w:t>
      </w:r>
    </w:p>
    <w:p w14:paraId="32F4B5D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Fiado (s): </w:t>
      </w:r>
      <w:r w:rsidRPr="006B13A5">
        <w:rPr>
          <w:rFonts w:ascii="Noto Sans" w:hAnsi="Noto Sans" w:cs="Noto Sans"/>
          <w:sz w:val="18"/>
          <w:szCs w:val="18"/>
          <w:lang w:val="es-MX"/>
        </w:rPr>
        <w:t>(En caso de proposición conjunta, el nombre y datos de cada uno de ellos)</w:t>
      </w:r>
    </w:p>
    <w:p w14:paraId="70F1843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Nombre o denominación social: _____________________________.</w:t>
      </w:r>
    </w:p>
    <w:p w14:paraId="7C6A6D9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RFC: __________.</w:t>
      </w:r>
    </w:p>
    <w:p w14:paraId="19FB803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 _____________________________.</w:t>
      </w:r>
      <w:r w:rsidRPr="006B13A5">
        <w:rPr>
          <w:rFonts w:ascii="Noto Sans" w:hAnsi="Noto Sans" w:cs="Noto Sans"/>
          <w:sz w:val="18"/>
          <w:szCs w:val="18"/>
          <w:lang w:val="es-MX"/>
        </w:rPr>
        <w:t> (El mismo que aparezca en el contrato principal)</w:t>
      </w:r>
    </w:p>
    <w:p w14:paraId="6071AA2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 la póliza:</w:t>
      </w:r>
    </w:p>
    <w:p w14:paraId="03993F3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_________________________. </w:t>
      </w:r>
      <w:r w:rsidRPr="006B13A5">
        <w:rPr>
          <w:rFonts w:ascii="Noto Sans" w:hAnsi="Noto Sans" w:cs="Noto Sans"/>
          <w:sz w:val="18"/>
          <w:szCs w:val="18"/>
          <w:lang w:val="es-MX"/>
        </w:rPr>
        <w:t>(Número asignado por la "Afianzadora" o la "Aseguradora")</w:t>
      </w:r>
    </w:p>
    <w:p w14:paraId="2919BD9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Afianzado: _________________. </w:t>
      </w:r>
      <w:r w:rsidRPr="006B13A5">
        <w:rPr>
          <w:rFonts w:ascii="Noto Sans" w:hAnsi="Noto Sans" w:cs="Noto Sans"/>
          <w:sz w:val="18"/>
          <w:szCs w:val="18"/>
          <w:lang w:val="es-MX"/>
        </w:rPr>
        <w:t>(Con letra y número, sin incluir el Impuesto al Valor Agregado).</w:t>
      </w:r>
    </w:p>
    <w:p w14:paraId="5B8A7F86"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 _________.</w:t>
      </w:r>
    </w:p>
    <w:p w14:paraId="6B4B30B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expedición: ______________.</w:t>
      </w:r>
    </w:p>
    <w:p w14:paraId="3E97B73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garantizada</w:t>
      </w:r>
      <w:r w:rsidRPr="006B13A5">
        <w:rPr>
          <w:rFonts w:ascii="Noto Sans" w:hAnsi="Noto Sans" w:cs="Noto Sans"/>
          <w:sz w:val="18"/>
          <w:szCs w:val="18"/>
          <w:lang w:val="es-MX"/>
        </w:rPr>
        <w:t>: El cumplimiento de las obligaciones estipuladas en el contrato en los términos de la Cláusula PRIMERA de la presente póliza de fianza.</w:t>
      </w:r>
    </w:p>
    <w:p w14:paraId="5D5B91F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Naturaleza de las Obligaciones</w:t>
      </w:r>
      <w:r w:rsidRPr="006B13A5">
        <w:rPr>
          <w:rFonts w:ascii="Noto Sans" w:hAnsi="Noto Sans" w:cs="Noto Sans"/>
          <w:sz w:val="18"/>
          <w:szCs w:val="18"/>
          <w:lang w:val="es-MX"/>
        </w:rPr>
        <w:t>: ____ (Divisible o Indivisible, de conformidad con lo estipulado en el contrato).</w:t>
      </w:r>
    </w:p>
    <w:p w14:paraId="1CFB8F4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Si es </w:t>
      </w:r>
      <w:r w:rsidRPr="006B13A5">
        <w:rPr>
          <w:rFonts w:ascii="Noto Sans" w:hAnsi="Noto Sans" w:cs="Noto Sans"/>
          <w:b/>
          <w:bCs/>
          <w:sz w:val="18"/>
          <w:szCs w:val="18"/>
          <w:lang w:val="es-MX"/>
        </w:rPr>
        <w:t>Divisible</w:t>
      </w:r>
      <w:r w:rsidRPr="006B13A5">
        <w:rPr>
          <w:rFonts w:ascii="Noto Sans" w:hAnsi="Noto Sans" w:cs="Noto Sans"/>
          <w:sz w:val="18"/>
          <w:szCs w:val="18"/>
          <w:lang w:val="es-MX"/>
        </w:rPr>
        <w:t> aplicará el siguiente texto: La obligación garantizada será divisible, por lo que, en caso de presentarse algún incumplimiento, se hará efectiva solo en la proporción correspondiente al incumplimiento de la obligación principal.</w:t>
      </w:r>
    </w:p>
    <w:p w14:paraId="79B4EC8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Si es </w:t>
      </w:r>
      <w:r w:rsidRPr="006B13A5">
        <w:rPr>
          <w:rFonts w:ascii="Noto Sans" w:hAnsi="Noto Sans" w:cs="Noto Sans"/>
          <w:b/>
          <w:bCs/>
          <w:sz w:val="18"/>
          <w:szCs w:val="18"/>
          <w:lang w:val="es-MX"/>
        </w:rPr>
        <w:t>Indivisible</w:t>
      </w:r>
      <w:r w:rsidRPr="006B13A5">
        <w:rPr>
          <w:rFonts w:ascii="Noto Sans" w:hAnsi="Noto Sans" w:cs="Noto Sans"/>
          <w:sz w:val="18"/>
          <w:szCs w:val="18"/>
          <w:lang w:val="es-MX"/>
        </w:rPr>
        <w:t> aplicará el siguiente texto: La obligación garantizada será indivisible y en caso de presentarse algún incumplimiento se hará efectiva por el monto total de las obligaciones garantizadas.</w:t>
      </w:r>
    </w:p>
    <w:p w14:paraId="2CE4329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del contrato o pedido, en lo sucesivo el "Contrato":</w:t>
      </w:r>
    </w:p>
    <w:p w14:paraId="4976BD3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asignado por "la Contratante": _________________.</w:t>
      </w:r>
    </w:p>
    <w:p w14:paraId="6B462E2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Objeto: __________________________________________.</w:t>
      </w:r>
    </w:p>
    <w:p w14:paraId="7E64ED4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del Contrato: (</w:t>
      </w:r>
      <w:r w:rsidRPr="006B13A5">
        <w:rPr>
          <w:rFonts w:ascii="Noto Sans" w:hAnsi="Noto Sans" w:cs="Noto Sans"/>
          <w:sz w:val="18"/>
          <w:szCs w:val="18"/>
          <w:lang w:val="es-MX"/>
        </w:rPr>
        <w:t>Con número y letra, sin el Impuesto al Valor Agregado)</w:t>
      </w:r>
    </w:p>
    <w:p w14:paraId="00EF7A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 _________________________________________.</w:t>
      </w:r>
    </w:p>
    <w:p w14:paraId="7E34077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suscripción: ______________________________.</w:t>
      </w:r>
    </w:p>
    <w:p w14:paraId="2D0FF146"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Tipo: </w:t>
      </w:r>
      <w:r w:rsidRPr="006B13A5">
        <w:rPr>
          <w:rFonts w:ascii="Noto Sans" w:hAnsi="Noto Sans" w:cs="Noto Sans"/>
          <w:sz w:val="18"/>
          <w:szCs w:val="18"/>
          <w:lang w:val="es-MX"/>
        </w:rPr>
        <w:t>(Adquisiciones, Arrendamientos, Servicios, Obra Pública o servicios relacionados con la misma).</w:t>
      </w:r>
    </w:p>
    <w:p w14:paraId="57A7C58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contractual para la garantía de cumplimiento: </w:t>
      </w:r>
      <w:r w:rsidRPr="006B13A5">
        <w:rPr>
          <w:rFonts w:ascii="Noto Sans" w:hAnsi="Noto Sans" w:cs="Noto Sans"/>
          <w:sz w:val="18"/>
          <w:szCs w:val="18"/>
          <w:lang w:val="es-MX"/>
        </w:rPr>
        <w:t>(Divisible o Indivisible, de conformidad con lo estipulado en el contrato)</w:t>
      </w:r>
    </w:p>
    <w:p w14:paraId="5A5271C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Procedimiento al que se sujetará la presente póliza de fianza para hacerla efectiva: </w:t>
      </w:r>
      <w:r w:rsidRPr="006B13A5">
        <w:rPr>
          <w:rFonts w:ascii="Noto Sans" w:hAnsi="Noto Sans" w:cs="Noto Sans"/>
          <w:sz w:val="18"/>
          <w:szCs w:val="18"/>
          <w:lang w:val="es-MX"/>
        </w:rPr>
        <w:t>El previsto en el artículo 279 de la Ley de Instituciones de Seguros y de Fianzas.</w:t>
      </w:r>
    </w:p>
    <w:p w14:paraId="27E320E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Competencia y Jurisdicción: </w:t>
      </w:r>
      <w:r w:rsidRPr="006B13A5">
        <w:rPr>
          <w:rFonts w:ascii="Noto Sans" w:hAnsi="Noto Sans" w:cs="Noto Sans"/>
          <w:sz w:val="18"/>
          <w:szCs w:val="18"/>
          <w:lang w:val="es-MX"/>
        </w:rPr>
        <w:t>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4F7125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La presente fianza se expide de conformidad con lo dispuesto por los artículos 48, fracción II y último párrafo, y artículo 49, fracción II, de la Ley de Adquisiciones, Arrendamientos y Servicios del Sector Público, y 103 de su Reglamento.</w:t>
      </w:r>
    </w:p>
    <w:p w14:paraId="42C480B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presente fianza se expide de conformidad con lo dispuesto por los artículos 48, fracción II y 49, fracción II, de la Ley de Obras Públicas y Servicios Relacionados con las Mismas, y artículo 98 de su Reglamento.</w:t>
      </w:r>
    </w:p>
    <w:p w14:paraId="078BCD3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Validación de la fianza en el portal de internet, dirección electrónica </w:t>
      </w:r>
      <w:r w:rsidRPr="006B13A5">
        <w:rPr>
          <w:rFonts w:ascii="Noto Sans" w:hAnsi="Noto Sans" w:cs="Noto Sans"/>
          <w:sz w:val="18"/>
          <w:szCs w:val="18"/>
          <w:u w:val="single"/>
          <w:lang w:val="es-MX"/>
        </w:rPr>
        <w:t>www.amig.org.mx</w:t>
      </w:r>
    </w:p>
    <w:p w14:paraId="194DA3A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del representante de la Afianzadora o Aseguradora)</w:t>
      </w:r>
    </w:p>
    <w:p w14:paraId="528C3F9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CLÁUSULAS GENERALES A QUE SE SUJETARÁ LA PRESENTE PÓLIZA DE FIANZA PARA</w:t>
      </w:r>
    </w:p>
    <w:p w14:paraId="697082B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GARANTIZAR EL CUMPLIMIENTO DEL CONTRATO EN MATERIA DE ADQUISICIONES, ARRENDAMIENTOS, SERVICIO, OBRA PÚBLICA O SERVICIOS RELACIONADOS CON LA MISMA.</w:t>
      </w:r>
    </w:p>
    <w:p w14:paraId="1C53477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PRIMERA. - OBLIGACIÓN GARANTIZADA.</w:t>
      </w:r>
    </w:p>
    <w:p w14:paraId="41E8DD9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14:paraId="1D8AE43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SEGUNDA. - MONTO AFIANZADO.</w:t>
      </w:r>
    </w:p>
    <w:p w14:paraId="7463034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1582869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4B719AE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supuesto de que el porcentaje de aumento al "Contrato" en monto fuera superior a los indicados, (la "Afianzadora" o la "Aseguradora") se reserva el derecho de emitir los endosos subsecuentes, por la diferencia entre ambos montos, sin embargo, previa solicitud del fiado, (la "Afianzadora" o la "Aseguradora") podrá garantizar dicha diferencia y emitirá el documento modificatorio correspondiente.</w:t>
      </w:r>
    </w:p>
    <w:p w14:paraId="60517B0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que, en caso de requerimiento, se compromete a pagar el monto total afianzado, siempre y cuando en el Contrato se haya estipulado que la obligación garantizada es indivisible; de estipularse que es divisible, (la "Afianzadora" o la "Aseguradora") pagará de forma proporcional el monto de la o las obligaciones incumplidas.</w:t>
      </w:r>
    </w:p>
    <w:p w14:paraId="30E9518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TERCERA. - INDEMNIZACIÓN POR MORA.</w:t>
      </w:r>
    </w:p>
    <w:p w14:paraId="01E8577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obliga a pagar la indemnización por mora que en su caso proceda de conformidad con el artículo 283 de la Ley de Instituciones de Seguros y de Fianzas.</w:t>
      </w:r>
    </w:p>
    <w:p w14:paraId="496F6FE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CUARTA. - VIGENCIA.</w:t>
      </w:r>
    </w:p>
    <w:p w14:paraId="5323DEC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2227946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6374E7C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De esta forma la vigencia de la fianza no podrá acotarse en razón del plazo establecido para cumplir la o las obligaciones contractuales.</w:t>
      </w:r>
    </w:p>
    <w:p w14:paraId="16ED2F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QUINTA. - PRÓRROGAS, ESPERAS O AMPLIACIÓN AL PLAZO DEL CONTRATO.</w:t>
      </w:r>
    </w:p>
    <w:p w14:paraId="243CDE5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4E2B688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72550B1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SEXTA. - SUPUESTOS DE SUSPENSIÓN.</w:t>
      </w:r>
    </w:p>
    <w:p w14:paraId="439705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(Sólo incluir para el caso de póliza en materia de Adquisiciones, Arrendamientos y Servicios)</w:t>
      </w:r>
    </w:p>
    <w:p w14:paraId="13C9A69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3A09A40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aplazamiento derivado de la interposición de recursos administrativos y medios de defensa legales, no modifica o altera el plazo de ejecución inicialmente pactado, por lo que subsistirán inalterados los términos y condiciones originalmente previstos, entendiendo que los endosos que emita (la</w:t>
      </w:r>
      <w:r w:rsidRPr="006B13A5">
        <w:rPr>
          <w:rFonts w:ascii="Noto Sans" w:hAnsi="Noto Sans" w:cs="Noto Sans"/>
          <w:b/>
          <w:bCs/>
          <w:sz w:val="18"/>
          <w:szCs w:val="18"/>
          <w:lang w:val="es-MX"/>
        </w:rPr>
        <w:t> </w:t>
      </w:r>
      <w:r w:rsidRPr="006B13A5">
        <w:rPr>
          <w:rFonts w:ascii="Noto Sans" w:hAnsi="Noto Sans" w:cs="Noto Sans"/>
          <w:sz w:val="18"/>
          <w:szCs w:val="18"/>
          <w:lang w:val="es-MX"/>
        </w:rPr>
        <w:t>"Afianzadora" o la "Aseguradora") por cualquiera de los supuestos referidos, formarán parte en su conjunto, solidaria e inseparable de la póliza inicial.</w:t>
      </w:r>
    </w:p>
    <w:p w14:paraId="1EE5CBC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SÉPTIMA. - SUBJUDICIDAD.</w:t>
      </w:r>
    </w:p>
    <w:p w14:paraId="70C8409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4D63389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727E372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OCTAVA. - COAFIANZAMIENTO O YUXTAPOSICIÓN DE GARANTÍAS.</w:t>
      </w:r>
    </w:p>
    <w:p w14:paraId="6F1654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46C0AFC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NOVENA. - CANCELACIÓN DE LA FIANZA.</w:t>
      </w:r>
    </w:p>
    <w:p w14:paraId="6923C3F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(Sólo incluir para el caso de Adquisiciones, Arrendamientos y Servicios)</w:t>
      </w:r>
    </w:p>
    <w:p w14:paraId="1C2121A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quedará liberada de su obligación fiadora siempre y cuando "la Contratante" le comunique por escrito, por conducto del servidor público facultado para ello, su conformidad para cancelar la presente garantía.</w:t>
      </w:r>
    </w:p>
    <w:p w14:paraId="3E14345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2827F9E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20AB74D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 PROCEDIMIENTOS.</w:t>
      </w:r>
    </w:p>
    <w:p w14:paraId="6CADB54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someterse al procedimiento previsto en el artículo 279 de la Ley de Instituciones de Seguros y de Fianzas para hacer efectiva la fianza.</w:t>
      </w:r>
    </w:p>
    <w:p w14:paraId="5F10D4A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PRIMERA. -RECLAMACIÓN</w:t>
      </w:r>
    </w:p>
    <w:p w14:paraId="23BA5BB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Beneficiaria" podrá presentar la reclamación a que se refiere el artículo 279, de Ley de Instituciones de Seguros y de Fianzas en cualquier oficina, o sucursal de la Institución y ante cualquier apoderado o representante de la misma.</w:t>
      </w:r>
    </w:p>
    <w:p w14:paraId="3F5C4D0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SEGUNDA. - DISPOSICIONES APLICABLES.</w:t>
      </w:r>
    </w:p>
    <w:p w14:paraId="5304A49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Será aplicable a esta póliza, en lo no previsto por la Ley de Instituciones de Seguros y de Fianzas la legislación mercantil y a falta de disposición expresa el Código Civil Federal.</w:t>
      </w:r>
    </w:p>
    <w:p w14:paraId="742B2FE3" w14:textId="77777777" w:rsidR="00084C6E" w:rsidRPr="006B13A5" w:rsidRDefault="00084C6E" w:rsidP="00084C6E">
      <w:pPr>
        <w:jc w:val="both"/>
        <w:rPr>
          <w:rFonts w:ascii="Noto Sans" w:hAnsi="Noto Sans" w:cs="Noto Sans"/>
          <w:b/>
          <w:bCs/>
          <w:sz w:val="18"/>
          <w:szCs w:val="18"/>
          <w:lang w:val="es-MX"/>
        </w:rPr>
      </w:pPr>
    </w:p>
    <w:p w14:paraId="37D8FB0C" w14:textId="77777777" w:rsidR="00084C6E" w:rsidRPr="006B13A5" w:rsidRDefault="00084C6E" w:rsidP="00084C6E">
      <w:pPr>
        <w:jc w:val="both"/>
        <w:rPr>
          <w:rFonts w:ascii="Noto Sans" w:hAnsi="Noto Sans" w:cs="Noto Sans"/>
          <w:b/>
          <w:bCs/>
          <w:sz w:val="18"/>
          <w:szCs w:val="18"/>
          <w:lang w:val="es-MX"/>
        </w:rPr>
      </w:pPr>
    </w:p>
    <w:p w14:paraId="1A23BE46" w14:textId="77777777" w:rsidR="00084C6E" w:rsidRPr="006B13A5" w:rsidRDefault="00084C6E" w:rsidP="00084C6E">
      <w:pPr>
        <w:jc w:val="both"/>
        <w:rPr>
          <w:rFonts w:ascii="Noto Sans" w:hAnsi="Noto Sans" w:cs="Noto Sans"/>
          <w:b/>
          <w:bCs/>
          <w:sz w:val="18"/>
          <w:szCs w:val="18"/>
          <w:lang w:val="es-MX"/>
        </w:rPr>
      </w:pPr>
    </w:p>
    <w:p w14:paraId="68473EC5" w14:textId="77777777" w:rsidR="00084C6E" w:rsidRPr="006B13A5" w:rsidRDefault="00084C6E" w:rsidP="00084C6E">
      <w:pPr>
        <w:jc w:val="both"/>
        <w:rPr>
          <w:rFonts w:ascii="Noto Sans" w:hAnsi="Noto Sans" w:cs="Noto Sans"/>
          <w:b/>
          <w:bCs/>
          <w:sz w:val="18"/>
          <w:szCs w:val="18"/>
          <w:lang w:val="es-MX"/>
        </w:rPr>
      </w:pPr>
    </w:p>
    <w:p w14:paraId="10400661" w14:textId="77777777" w:rsidR="00084C6E" w:rsidRPr="006B13A5" w:rsidRDefault="00084C6E" w:rsidP="00084C6E">
      <w:pPr>
        <w:spacing w:after="160" w:line="259" w:lineRule="auto"/>
        <w:rPr>
          <w:rFonts w:ascii="Noto Sans" w:hAnsi="Noto Sans" w:cs="Noto Sans"/>
          <w:b/>
          <w:bCs/>
          <w:sz w:val="18"/>
          <w:szCs w:val="18"/>
          <w:lang w:val="es-MX"/>
        </w:rPr>
      </w:pPr>
      <w:r w:rsidRPr="006B13A5">
        <w:rPr>
          <w:rFonts w:ascii="Noto Sans" w:hAnsi="Noto Sans" w:cs="Noto Sans"/>
          <w:b/>
          <w:bCs/>
          <w:sz w:val="18"/>
          <w:szCs w:val="18"/>
          <w:lang w:val="es-MX"/>
        </w:rPr>
        <w:br w:type="page"/>
      </w:r>
    </w:p>
    <w:p w14:paraId="03415F8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lastRenderedPageBreak/>
        <w:t>MODELO DE PÓLIZA DE FIANZA REQUERIDA PARA RESPONDER DE LOS DEFECTOS Y</w:t>
      </w:r>
    </w:p>
    <w:p w14:paraId="7DFB736B" w14:textId="77777777" w:rsidR="00084C6E" w:rsidRPr="006B13A5" w:rsidRDefault="00084C6E" w:rsidP="00084C6E">
      <w:pPr>
        <w:jc w:val="both"/>
        <w:rPr>
          <w:rFonts w:ascii="Noto Sans" w:hAnsi="Noto Sans" w:cs="Noto Sans"/>
          <w:b/>
          <w:bCs/>
          <w:sz w:val="18"/>
          <w:szCs w:val="18"/>
          <w:lang w:val="es-MX"/>
        </w:rPr>
      </w:pPr>
      <w:r w:rsidRPr="006B13A5">
        <w:rPr>
          <w:rFonts w:ascii="Noto Sans" w:hAnsi="Noto Sans" w:cs="Noto Sans"/>
          <w:b/>
          <w:bCs/>
          <w:sz w:val="18"/>
          <w:szCs w:val="18"/>
          <w:lang w:val="es-MX"/>
        </w:rPr>
        <w:t>VICIOS OCULTOS DE LOS BIENES O LA CALIDAD DE LOS SERVICIOS, ASÍ COMO DE CUALQUIER OTRA RESPONSABILIDAD EN CONTRATOS DE ADQUISICIONES, ARRENDAMIENTOS O SERVICIOS, ANTE LA ADMINISTRACIÓN PÚBLICA FEDERAL. (ENTIDADES)</w:t>
      </w:r>
    </w:p>
    <w:p w14:paraId="3287CFDA" w14:textId="77777777" w:rsidR="00084C6E" w:rsidRPr="006B13A5" w:rsidRDefault="00084C6E" w:rsidP="00084C6E">
      <w:pPr>
        <w:jc w:val="both"/>
        <w:rPr>
          <w:rFonts w:ascii="Noto Sans" w:hAnsi="Noto Sans" w:cs="Noto Sans"/>
          <w:sz w:val="18"/>
          <w:szCs w:val="18"/>
          <w:lang w:val="es-MX"/>
        </w:rPr>
      </w:pPr>
    </w:p>
    <w:p w14:paraId="1F3DB20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(Afianzadora o Aseguradora)</w:t>
      </w:r>
    </w:p>
    <w:p w14:paraId="1CE40D4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Denominación social:</w:t>
      </w:r>
      <w:r w:rsidRPr="006B13A5">
        <w:rPr>
          <w:rFonts w:ascii="Noto Sans" w:hAnsi="Noto Sans" w:cs="Noto Sans"/>
          <w:sz w:val="18"/>
          <w:szCs w:val="18"/>
          <w:lang w:val="es-MX"/>
        </w:rPr>
        <w:t> ___________________, en lo sucesivo, (la "Afianzadora" o la "Aseguradora")</w:t>
      </w:r>
    </w:p>
    <w:p w14:paraId="73DE99A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_______________________.</w:t>
      </w:r>
    </w:p>
    <w:p w14:paraId="3DBACB8E"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Autorización del Gobierno Federal para operar:</w:t>
      </w:r>
      <w:r w:rsidRPr="006B13A5">
        <w:rPr>
          <w:rFonts w:ascii="Noto Sans" w:hAnsi="Noto Sans" w:cs="Noto Sans"/>
          <w:sz w:val="18"/>
          <w:szCs w:val="18"/>
          <w:lang w:val="es-MX"/>
        </w:rPr>
        <w:t> _ (Número de oficio y fecha).</w:t>
      </w:r>
    </w:p>
    <w:p w14:paraId="421FDF87"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Beneficiaria:</w:t>
      </w:r>
    </w:p>
    <w:p w14:paraId="5BCF08D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 la Entidad paraestatal), en lo sucesivo "la Beneficiaria".</w:t>
      </w:r>
    </w:p>
    <w:p w14:paraId="309244C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____________________</w:t>
      </w:r>
    </w:p>
    <w:p w14:paraId="7665034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medio electrónico, por el cual se pueda enviar la fianza a "la Contratante" y a "la Beneficiaria": _______.</w:t>
      </w:r>
    </w:p>
    <w:p w14:paraId="1C3C4A4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Fiado (s):</w:t>
      </w:r>
      <w:r w:rsidRPr="006B13A5">
        <w:rPr>
          <w:rFonts w:ascii="Noto Sans" w:hAnsi="Noto Sans" w:cs="Noto Sans"/>
          <w:sz w:val="18"/>
          <w:szCs w:val="18"/>
          <w:lang w:val="es-MX"/>
        </w:rPr>
        <w:t> (En caso de proposición conjunta, el nombre y datos de cada uno de ellos)</w:t>
      </w:r>
    </w:p>
    <w:p w14:paraId="4FF9A31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Nombre o denominación social:</w:t>
      </w:r>
      <w:r w:rsidRPr="006B13A5">
        <w:rPr>
          <w:rFonts w:ascii="Noto Sans" w:hAnsi="Noto Sans" w:cs="Noto Sans"/>
          <w:sz w:val="18"/>
          <w:szCs w:val="18"/>
          <w:lang w:val="es-MX"/>
        </w:rPr>
        <w:t> ___________________________________.</w:t>
      </w:r>
    </w:p>
    <w:p w14:paraId="36F360E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RFC:</w:t>
      </w:r>
      <w:r w:rsidRPr="006B13A5">
        <w:rPr>
          <w:rFonts w:ascii="Noto Sans" w:hAnsi="Noto Sans" w:cs="Noto Sans"/>
          <w:sz w:val="18"/>
          <w:szCs w:val="18"/>
          <w:lang w:val="es-MX"/>
        </w:rPr>
        <w:t> __________.</w:t>
      </w:r>
    </w:p>
    <w:p w14:paraId="31D9882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Domicilio:</w:t>
      </w:r>
      <w:r w:rsidRPr="006B13A5">
        <w:rPr>
          <w:rFonts w:ascii="Noto Sans" w:hAnsi="Noto Sans" w:cs="Noto Sans"/>
          <w:sz w:val="18"/>
          <w:szCs w:val="18"/>
          <w:lang w:val="es-MX"/>
        </w:rPr>
        <w:t> (El mismo que aparezca en el "Contrato")</w:t>
      </w:r>
    </w:p>
    <w:p w14:paraId="01496B9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 la póliza:</w:t>
      </w:r>
    </w:p>
    <w:p w14:paraId="78B1E38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w:t>
      </w:r>
      <w:r w:rsidRPr="006B13A5">
        <w:rPr>
          <w:rFonts w:ascii="Noto Sans" w:hAnsi="Noto Sans" w:cs="Noto Sans"/>
          <w:sz w:val="18"/>
          <w:szCs w:val="18"/>
          <w:lang w:val="es-MX"/>
        </w:rPr>
        <w:t> _________________________. (Número asignado por la "Afianzadora" o la "Aseguradora")</w:t>
      </w:r>
    </w:p>
    <w:p w14:paraId="5B73E56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Afianzado:</w:t>
      </w:r>
      <w:r w:rsidRPr="006B13A5">
        <w:rPr>
          <w:rFonts w:ascii="Noto Sans" w:hAnsi="Noto Sans" w:cs="Noto Sans"/>
          <w:sz w:val="18"/>
          <w:szCs w:val="18"/>
          <w:lang w:val="es-MX"/>
        </w:rPr>
        <w:t> _________________. (Con número y letra, sin incluir el Impuesto al Valor Agregado)</w:t>
      </w:r>
    </w:p>
    <w:p w14:paraId="083385F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w:t>
      </w:r>
      <w:r w:rsidRPr="006B13A5">
        <w:rPr>
          <w:rFonts w:ascii="Noto Sans" w:hAnsi="Noto Sans" w:cs="Noto Sans"/>
          <w:sz w:val="18"/>
          <w:szCs w:val="18"/>
          <w:lang w:val="es-MX"/>
        </w:rPr>
        <w:t> _________.</w:t>
      </w:r>
    </w:p>
    <w:p w14:paraId="3BA82D4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expedición:</w:t>
      </w:r>
      <w:r w:rsidRPr="006B13A5">
        <w:rPr>
          <w:rFonts w:ascii="Noto Sans" w:hAnsi="Noto Sans" w:cs="Noto Sans"/>
          <w:sz w:val="18"/>
          <w:szCs w:val="18"/>
          <w:lang w:val="es-MX"/>
        </w:rPr>
        <w:t> ______________.</w:t>
      </w:r>
    </w:p>
    <w:p w14:paraId="3DDCD12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Obligación garantizada:</w:t>
      </w:r>
      <w:r w:rsidRPr="006B13A5">
        <w:rPr>
          <w:rFonts w:ascii="Noto Sans" w:hAnsi="Noto Sans" w:cs="Noto Sans"/>
          <w:sz w:val="18"/>
          <w:szCs w:val="18"/>
          <w:lang w:val="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5B4FD9D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Datos del contrato o pedido, en lo sucesivo el "Contrato":</w:t>
      </w:r>
    </w:p>
    <w:p w14:paraId="216615A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Número asignado por "la Contratante":</w:t>
      </w:r>
      <w:r w:rsidRPr="006B13A5">
        <w:rPr>
          <w:rFonts w:ascii="Noto Sans" w:hAnsi="Noto Sans" w:cs="Noto Sans"/>
          <w:sz w:val="18"/>
          <w:szCs w:val="18"/>
          <w:lang w:val="es-MX"/>
        </w:rPr>
        <w:t> _________________</w:t>
      </w:r>
    </w:p>
    <w:p w14:paraId="6459991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Objeto:</w:t>
      </w:r>
      <w:r w:rsidRPr="006B13A5">
        <w:rPr>
          <w:rFonts w:ascii="Noto Sans" w:hAnsi="Noto Sans" w:cs="Noto Sans"/>
          <w:sz w:val="18"/>
          <w:szCs w:val="18"/>
          <w:lang w:val="es-MX"/>
        </w:rPr>
        <w:t> ______________________________________________________.</w:t>
      </w:r>
    </w:p>
    <w:p w14:paraId="5C53A12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Monto del Contrato:</w:t>
      </w:r>
      <w:r w:rsidRPr="006B13A5">
        <w:rPr>
          <w:rFonts w:ascii="Noto Sans" w:hAnsi="Noto Sans" w:cs="Noto Sans"/>
          <w:sz w:val="18"/>
          <w:szCs w:val="18"/>
          <w:lang w:val="es-MX"/>
        </w:rPr>
        <w:t> ________ (con número y letra, sin el Impuesto al Valor Agregado)</w:t>
      </w:r>
    </w:p>
    <w:p w14:paraId="0F5A818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Moneda:</w:t>
      </w:r>
      <w:r w:rsidRPr="006B13A5">
        <w:rPr>
          <w:rFonts w:ascii="Noto Sans" w:hAnsi="Noto Sans" w:cs="Noto Sans"/>
          <w:sz w:val="18"/>
          <w:szCs w:val="18"/>
          <w:lang w:val="es-MX"/>
        </w:rPr>
        <w:t> _________________________________________.</w:t>
      </w:r>
    </w:p>
    <w:p w14:paraId="1E27030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Fecha de suscripción:</w:t>
      </w:r>
      <w:r w:rsidRPr="006B13A5">
        <w:rPr>
          <w:rFonts w:ascii="Noto Sans" w:hAnsi="Noto Sans" w:cs="Noto Sans"/>
          <w:sz w:val="18"/>
          <w:szCs w:val="18"/>
          <w:lang w:val="es-MX"/>
        </w:rPr>
        <w:t> ______________________________.</w:t>
      </w:r>
    </w:p>
    <w:p w14:paraId="59AB591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Tipo:</w:t>
      </w:r>
      <w:r w:rsidRPr="006B13A5">
        <w:rPr>
          <w:rFonts w:ascii="Noto Sans" w:hAnsi="Noto Sans" w:cs="Noto Sans"/>
          <w:sz w:val="18"/>
          <w:szCs w:val="18"/>
          <w:lang w:val="es-MX"/>
        </w:rPr>
        <w:t> (Adquisiciones, Arrendamientos, Servicios)</w:t>
      </w:r>
    </w:p>
    <w:p w14:paraId="1D84A5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Procedimiento al que se sujetará la presente póliza de fianza para hacerla efectiva:</w:t>
      </w:r>
      <w:r w:rsidRPr="006B13A5">
        <w:rPr>
          <w:rFonts w:ascii="Noto Sans" w:hAnsi="Noto Sans" w:cs="Noto Sans"/>
          <w:sz w:val="18"/>
          <w:szCs w:val="18"/>
          <w:lang w:val="es-MX"/>
        </w:rPr>
        <w:t> El previsto en el artículo 279 de la Ley de Instituciones de Seguros y de Fianzas.</w:t>
      </w:r>
    </w:p>
    <w:p w14:paraId="04DCBE9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Competencia y Jurisdicción:</w:t>
      </w:r>
      <w:r w:rsidRPr="006B13A5">
        <w:rPr>
          <w:rFonts w:ascii="Noto Sans" w:hAnsi="Noto Sans" w:cs="Noto Sans"/>
          <w:sz w:val="18"/>
          <w:szCs w:val="18"/>
          <w:lang w:val="es-MX"/>
        </w:rPr>
        <w:t> 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2388B1D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fianza se otorga de conformidad por lo dispuesto por los artículos 49, fracción II, y 53 segundo párrafo de la Ley de Adquisiciones, Arrendamientos y Servicios del Sector Público.</w:t>
      </w:r>
    </w:p>
    <w:p w14:paraId="4E1BA97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Validación de la fianza en el portal de internet, dirección electrónica www.amig.org.mx</w:t>
      </w:r>
    </w:p>
    <w:p w14:paraId="16425AE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(Nombre del representante de la Afianzadora o Aseguradora)</w:t>
      </w:r>
    </w:p>
    <w:p w14:paraId="0AA6541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CLÁUSULAS GENERALES A LAS QUE SE SUJETARÁ LA PRESENTE PÓLIZA DE FIANZA PARA RESPONDER DE LOS DEFECTOS Y VICIOS OCULTOS DE LOS BIENES O LA CALIDAD DE LOS SERVICIOS, ASÍ COMO DE CUALQUIER OTRA RESPONSABILIDAD EN LOS CONTRATOS DE</w:t>
      </w:r>
    </w:p>
    <w:p w14:paraId="29F4E01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ADQUISICIONES, ARRENDAMIENTOS Y SERVICIOS.</w:t>
      </w:r>
    </w:p>
    <w:p w14:paraId="3245446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lastRenderedPageBreak/>
        <w:t>PRIMERA.- OBLIGACIÓN GARANTIZADA.</w:t>
      </w:r>
    </w:p>
    <w:p w14:paraId="265E9EF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1704C791"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SEGUNDA.- MONTO AFIANZADO.</w:t>
      </w:r>
    </w:p>
    <w:p w14:paraId="2D68BFB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compromete a pagar a "la Beneficiaria", hasta el monto afianzado indicado en la carátula de esta póliza, que es ________ (con número y letra, sin incluir el Impuesto al Valor Agregado).</w:t>
      </w:r>
    </w:p>
    <w:p w14:paraId="2690D376"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TERCERA.- INDEMNIZACIÓN POR MORA.</w:t>
      </w:r>
    </w:p>
    <w:p w14:paraId="1D0D1DE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se obliga a pagar la indemnización por mora que en su caso proceda de conformidad con el artículo 283 de la Ley de Instituciones de Seguros y de Fianzas.</w:t>
      </w:r>
    </w:p>
    <w:p w14:paraId="1B3FE33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CUARTA.- VIGENCIA.</w:t>
      </w:r>
    </w:p>
    <w:p w14:paraId="7CFC3102"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vigencia de la presente póliza será por un periodo de ______________________ contados a partir de la entrega de los bienes o terminación de la prestación de los servicios.</w:t>
      </w:r>
    </w:p>
    <w:p w14:paraId="71F101E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45E1DAC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póliza continuará vigente en caso de que se otorgue prórroga o espera al fiado para realizar las correcciones, reparaciones o reposiciones, así como para el cumplimiento de las demás responsabilidades que garantiza esta póliza de fianza.</w:t>
      </w:r>
    </w:p>
    <w:p w14:paraId="049397A9"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2D2DCFD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QUINTA. - CORRECCIÓN, REPARACIÓN O REPOSICIÓN DE LOS BIENES O SERVICIOS.</w:t>
      </w:r>
    </w:p>
    <w:p w14:paraId="518A38D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3EB3D85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aquellos casos en que "la Contratante" y el fiado convengan un plazo mayor para las correcciones, reparaciones, reposiciones o para cumplir cualquier otra responsabilidad, el fiado deberá notificar a "la Institución" dicha circunstancia y ésta deberá otorgar la modificación a la póliza de fianza por escrito, para el solo efecto de hacer constar el referido supuesto, sin que ello afecte la continuidad de la vigencia de la póliza.</w:t>
      </w:r>
    </w:p>
    <w:p w14:paraId="147E5C18"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4E9FAED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 </w:t>
      </w:r>
    </w:p>
    <w:p w14:paraId="5F02D80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lastRenderedPageBreak/>
        <w:t>En caso de que el monto de la corrección, reparación, reposición o atención de cualquier otra responsabilidad sea superior al afianzado, (la "Afianzadora" o la "Aseguradora"), únicamente responderá hasta por el 100% del monto garantizado.</w:t>
      </w:r>
    </w:p>
    <w:p w14:paraId="0B2561CD"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SEXTA.- SUBJUDICIDAD.</w:t>
      </w:r>
    </w:p>
    <w:p w14:paraId="3425BB3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268CA465"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7C8B87FC"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SÉPTIMA.- COAFIANZAMIENTO O YUXTAPOSICIÓN DE GARANTÍAS.</w:t>
      </w:r>
    </w:p>
    <w:p w14:paraId="0FECD1D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0B3A481F"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OCTAVA.- CANCELACIÓN DE LA FIANZA.</w:t>
      </w:r>
    </w:p>
    <w:p w14:paraId="55ED972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16CC1DA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2F9AD79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NOVENA.- PROCEDIMIENTOS.</w:t>
      </w:r>
    </w:p>
    <w:p w14:paraId="624D13EB"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"Afianzadora o "la Aseguradora") acepta expresamente someterse al procedimiento previsto en el artículo 279 de la Ley de Instituciones de Seguros y de Fianzas para hacer efectiva la fianza.</w:t>
      </w:r>
    </w:p>
    <w:p w14:paraId="4201FF54"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RECLAMACIÓN.</w:t>
      </w:r>
    </w:p>
    <w:p w14:paraId="61AD1500"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"La Beneficiaria" podrá presentar la reclamación a que se refiere el artículo 279, de Ley de Instituciones de Seguros y de Fianzas en cualquier oficina, o sucursal de la Institución y ante cualquier apoderado o representante de la misma.</w:t>
      </w:r>
    </w:p>
    <w:p w14:paraId="480B98E3"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b/>
          <w:bCs/>
          <w:sz w:val="18"/>
          <w:szCs w:val="18"/>
          <w:lang w:val="es-MX"/>
        </w:rPr>
        <w:t>DÉCIMA PRIMERA.- DISPOSICIONES APLICABLES.</w:t>
      </w:r>
    </w:p>
    <w:p w14:paraId="7FF507EA" w14:textId="77777777" w:rsidR="00084C6E" w:rsidRPr="006B13A5" w:rsidRDefault="00084C6E" w:rsidP="00084C6E">
      <w:pPr>
        <w:jc w:val="both"/>
        <w:rPr>
          <w:rFonts w:ascii="Noto Sans" w:hAnsi="Noto Sans" w:cs="Noto Sans"/>
          <w:sz w:val="18"/>
          <w:szCs w:val="18"/>
          <w:lang w:val="es-MX"/>
        </w:rPr>
      </w:pPr>
      <w:r w:rsidRPr="006B13A5">
        <w:rPr>
          <w:rFonts w:ascii="Noto Sans" w:hAnsi="Noto Sans" w:cs="Noto Sans"/>
          <w:sz w:val="18"/>
          <w:szCs w:val="18"/>
          <w:lang w:val="es-MX"/>
        </w:rPr>
        <w:t>Será aplicable, a esta póliza, en lo no previsto por la Ley de Instituciones de Seguros y de Fianzas la legislación mercantil y a falta de disposición expresa el Código Civil Federal.</w:t>
      </w:r>
    </w:p>
    <w:p w14:paraId="763D98D6" w14:textId="77777777" w:rsidR="00084C6E" w:rsidRPr="006B13A5" w:rsidRDefault="00084C6E" w:rsidP="00084C6E">
      <w:pPr>
        <w:jc w:val="both"/>
        <w:rPr>
          <w:rFonts w:ascii="Noto Sans" w:hAnsi="Noto Sans" w:cs="Noto Sans"/>
          <w:bCs/>
          <w:sz w:val="18"/>
          <w:szCs w:val="18"/>
          <w:lang w:val="es-MX"/>
        </w:rPr>
      </w:pPr>
    </w:p>
    <w:bookmarkEnd w:id="1"/>
    <w:p w14:paraId="341D3B42" w14:textId="77777777" w:rsidR="00084C6E" w:rsidRPr="006B13A5" w:rsidRDefault="00084C6E" w:rsidP="00084C6E">
      <w:pPr>
        <w:pBdr>
          <w:top w:val="nil"/>
          <w:left w:val="nil"/>
          <w:bottom w:val="nil"/>
          <w:right w:val="nil"/>
          <w:between w:val="nil"/>
        </w:pBdr>
        <w:jc w:val="center"/>
        <w:rPr>
          <w:rFonts w:ascii="Noto Sans" w:eastAsia="Montserrat" w:hAnsi="Noto Sans" w:cs="Noto Sans"/>
          <w:sz w:val="18"/>
          <w:szCs w:val="18"/>
        </w:rPr>
      </w:pPr>
    </w:p>
    <w:p w14:paraId="60773402" w14:textId="77777777" w:rsidR="00084C6E" w:rsidRPr="006B13A5" w:rsidRDefault="00084C6E" w:rsidP="00084C6E">
      <w:pPr>
        <w:rPr>
          <w:rFonts w:ascii="Noto Sans" w:hAnsi="Noto Sans" w:cs="Noto Sans"/>
          <w:sz w:val="18"/>
          <w:szCs w:val="18"/>
        </w:rPr>
      </w:pPr>
    </w:p>
    <w:p w14:paraId="5813132E" w14:textId="77777777" w:rsidR="00E208A7" w:rsidRPr="006B13A5" w:rsidRDefault="00E208A7">
      <w:pPr>
        <w:rPr>
          <w:rFonts w:ascii="Noto Sans" w:hAnsi="Noto Sans" w:cs="Noto Sans"/>
          <w:sz w:val="18"/>
          <w:szCs w:val="18"/>
        </w:rPr>
      </w:pPr>
    </w:p>
    <w:sectPr w:rsidR="00E208A7" w:rsidRPr="006B13A5" w:rsidSect="00084C6E">
      <w:headerReference w:type="default" r:id="rId71"/>
      <w:footerReference w:type="default" r:id="rId72"/>
      <w:pgSz w:w="12240" w:h="15840"/>
      <w:pgMar w:top="1843" w:right="1701" w:bottom="2269" w:left="1701" w:header="850"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08C11" w14:textId="77777777" w:rsidR="00C96058" w:rsidRDefault="00C96058">
      <w:r>
        <w:separator/>
      </w:r>
    </w:p>
  </w:endnote>
  <w:endnote w:type="continuationSeparator" w:id="0">
    <w:p w14:paraId="06FDFC68" w14:textId="77777777" w:rsidR="00C96058" w:rsidRDefault="00C9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ontserrat">
    <w:panose1 w:val="00000500000000000000"/>
    <w:charset w:val="00"/>
    <w:family w:val="auto"/>
    <w:pitch w:val="variable"/>
    <w:sig w:usb0="2000020F" w:usb1="00000003" w:usb2="00000000" w:usb3="00000000" w:csb0="00000197"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D00C" w14:textId="4878E583" w:rsidR="00084C6E" w:rsidRDefault="00C2057F">
    <w:pPr>
      <w:tabs>
        <w:tab w:val="center" w:pos="4419"/>
        <w:tab w:val="right" w:pos="8838"/>
      </w:tabs>
      <w:jc w:val="both"/>
      <w:rPr>
        <w:rFonts w:ascii="Noto Sans" w:eastAsia="Noto Sans" w:hAnsi="Noto Sans" w:cs="Noto Sans"/>
        <w:sz w:val="18"/>
        <w:szCs w:val="18"/>
      </w:rPr>
    </w:pPr>
    <w:r>
      <w:rPr>
        <w:noProof/>
        <w:lang w:val="en-US" w:eastAsia="en-US"/>
      </w:rPr>
      <mc:AlternateContent>
        <mc:Choice Requires="wps">
          <w:drawing>
            <wp:anchor distT="0" distB="0" distL="114300" distR="114300" simplePos="0" relativeHeight="251656704" behindDoc="0" locked="0" layoutInCell="1" hidden="0" allowOverlap="1" wp14:anchorId="4A41C932" wp14:editId="42509459">
              <wp:simplePos x="0" y="0"/>
              <wp:positionH relativeFrom="margin">
                <wp:posOffset>1326476</wp:posOffset>
              </wp:positionH>
              <wp:positionV relativeFrom="paragraph">
                <wp:posOffset>-206098</wp:posOffset>
              </wp:positionV>
              <wp:extent cx="4375656" cy="349250"/>
              <wp:effectExtent l="0" t="0" r="0" b="0"/>
              <wp:wrapNone/>
              <wp:docPr id="1" name="Rectángulo 1"/>
              <wp:cNvGraphicFramePr/>
              <a:graphic xmlns:a="http://schemas.openxmlformats.org/drawingml/2006/main">
                <a:graphicData uri="http://schemas.microsoft.com/office/word/2010/wordprocessingShape">
                  <wps:wsp>
                    <wps:cNvSpPr/>
                    <wps:spPr>
                      <a:xfrm>
                        <a:off x="0" y="0"/>
                        <a:ext cx="4375656" cy="349250"/>
                      </a:xfrm>
                      <a:prstGeom prst="rect">
                        <a:avLst/>
                      </a:prstGeom>
                      <a:noFill/>
                      <a:ln>
                        <a:noFill/>
                      </a:ln>
                    </wps:spPr>
                    <wps:txbx>
                      <w:txbxContent>
                        <w:p w14:paraId="7E3D439A" w14:textId="77777777" w:rsidR="00084C6E" w:rsidRPr="00C84662" w:rsidRDefault="00084C6E"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0F576EAC" w14:textId="77777777" w:rsidR="00084C6E" w:rsidRDefault="00084C6E">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4A41C932" id="Rectángulo 1" o:spid="_x0000_s1027" style="position:absolute;left:0;text-align:left;margin-left:104.45pt;margin-top:-16.25pt;width:344.55pt;height:27.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" filled="f" stroked="f">
              <v:textbox inset="2.53958mm,1.2694mm,2.53958mm,1.2694mm">
                <w:txbxContent>
                  <w:p w14:paraId="7E3D439A" w14:textId="77777777" w:rsidR="00084C6E" w:rsidRPr="00C84662" w:rsidRDefault="00084C6E"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0F576EAC" w14:textId="77777777" w:rsidR="00084C6E" w:rsidRDefault="00084C6E">
                    <w:pPr>
                      <w:textDirection w:val="btLr"/>
                    </w:pPr>
                  </w:p>
                </w:txbxContent>
              </v:textbox>
              <w10:wrap anchorx="margin"/>
            </v:rect>
          </w:pict>
        </mc:Fallback>
      </mc:AlternateContent>
    </w:r>
    <w:r>
      <w:rPr>
        <w:noProof/>
        <w:color w:val="000000"/>
        <w:lang w:val="en-US" w:eastAsia="en-US"/>
      </w:rPr>
      <w:drawing>
        <wp:anchor distT="0" distB="0" distL="114300" distR="114300" simplePos="0" relativeHeight="251658752" behindDoc="1" locked="0" layoutInCell="1" allowOverlap="1" wp14:anchorId="4C7E61AE" wp14:editId="73C8A56C">
          <wp:simplePos x="0" y="0"/>
          <wp:positionH relativeFrom="page">
            <wp:align>right</wp:align>
          </wp:positionH>
          <wp:positionV relativeFrom="paragraph">
            <wp:posOffset>-282575</wp:posOffset>
          </wp:positionV>
          <wp:extent cx="7757795" cy="933450"/>
          <wp:effectExtent l="0" t="0" r="0" b="0"/>
          <wp:wrapNone/>
          <wp:docPr id="80576592"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34440"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001" b="3700"/>
                  <a:stretch>
                    <a:fillRect/>
                  </a:stretch>
                </pic:blipFill>
                <pic:spPr bwMode="auto">
                  <a:xfrm>
                    <a:off x="0" y="0"/>
                    <a:ext cx="7757795" cy="933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6D6029" w14:textId="77777777" w:rsidR="00084C6E" w:rsidRDefault="00084C6E">
    <w:pPr>
      <w:pBdr>
        <w:top w:val="nil"/>
        <w:left w:val="nil"/>
        <w:bottom w:val="nil"/>
        <w:right w:val="nil"/>
        <w:between w:val="nil"/>
      </w:pBd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F0548" w14:textId="77777777" w:rsidR="00C96058" w:rsidRDefault="00C96058">
      <w:r>
        <w:separator/>
      </w:r>
    </w:p>
  </w:footnote>
  <w:footnote w:type="continuationSeparator" w:id="0">
    <w:p w14:paraId="57BDF99D" w14:textId="77777777" w:rsidR="00C96058" w:rsidRDefault="00C9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36907" w14:textId="3645D08E" w:rsidR="00084C6E" w:rsidRDefault="00B75FD7">
    <w:pPr>
      <w:pBdr>
        <w:top w:val="nil"/>
        <w:left w:val="nil"/>
        <w:bottom w:val="nil"/>
        <w:right w:val="nil"/>
        <w:between w:val="nil"/>
      </w:pBdr>
      <w:tabs>
        <w:tab w:val="center" w:pos="4419"/>
        <w:tab w:val="right" w:pos="8838"/>
      </w:tabs>
      <w:rPr>
        <w:color w:val="000000"/>
      </w:rPr>
    </w:pPr>
    <w:r>
      <w:rPr>
        <w:noProof/>
        <w:color w:val="000000"/>
        <w:lang w:val="en-US" w:eastAsia="en-US"/>
      </w:rPr>
      <w:drawing>
        <wp:anchor distT="0" distB="0" distL="114300" distR="114300" simplePos="0" relativeHeight="251657728" behindDoc="1" locked="0" layoutInCell="1" allowOverlap="1" wp14:anchorId="63E5FE09" wp14:editId="3EA5F942">
          <wp:simplePos x="0" y="0"/>
          <wp:positionH relativeFrom="page">
            <wp:posOffset>89854</wp:posOffset>
          </wp:positionH>
          <wp:positionV relativeFrom="paragraph">
            <wp:posOffset>-434039</wp:posOffset>
          </wp:positionV>
          <wp:extent cx="7463196" cy="1028045"/>
          <wp:effectExtent l="0" t="0" r="4445" b="1270"/>
          <wp:wrapNone/>
          <wp:docPr id="2785688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t="3321" b="86433"/>
                  <a:stretch>
                    <a:fillRect/>
                  </a:stretch>
                </pic:blipFill>
                <pic:spPr bwMode="auto">
                  <a:xfrm>
                    <a:off x="0" y="0"/>
                    <a:ext cx="7536634" cy="10381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color w:val="000000"/>
        </w:rPr>
        <w:id w:val="1246305061"/>
        <w:docPartObj>
          <w:docPartGallery w:val="Page Numbers (Margins)"/>
          <w:docPartUnique/>
        </w:docPartObj>
      </w:sdtPr>
      <w:sdtContent>
        <w:r w:rsidR="00086264" w:rsidRPr="00086264">
          <w:rPr>
            <w:noProof/>
            <w:color w:val="000000"/>
          </w:rPr>
          <mc:AlternateContent>
            <mc:Choice Requires="wps">
              <w:drawing>
                <wp:anchor distT="0" distB="0" distL="114300" distR="114300" simplePos="0" relativeHeight="251660800" behindDoc="0" locked="0" layoutInCell="0" allowOverlap="1" wp14:anchorId="00389AC4" wp14:editId="1DA66CCA">
                  <wp:simplePos x="0" y="0"/>
                  <wp:positionH relativeFrom="rightMargin">
                    <wp:align>center</wp:align>
                  </wp:positionH>
                  <wp:positionV relativeFrom="margin">
                    <wp:align>bottom</wp:align>
                  </wp:positionV>
                  <wp:extent cx="510540" cy="2183130"/>
                  <wp:effectExtent l="0" t="0" r="3810" b="0"/>
                  <wp:wrapNone/>
                  <wp:docPr id="1990526177"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96085A" w14:textId="77777777" w:rsidR="00086264" w:rsidRDefault="00086264">
                              <w:pPr>
                                <w:pStyle w:val="Piedepgina"/>
                                <w:rPr>
                                  <w:rFonts w:asciiTheme="majorHAnsi" w:eastAsiaTheme="majorEastAsia" w:hAnsiTheme="majorHAnsi" w:cstheme="majorBidi"/>
                                  <w:sz w:val="44"/>
                                  <w:szCs w:val="44"/>
                                </w:rPr>
                              </w:pPr>
                              <w:r w:rsidRPr="00A56534">
                                <w:rPr>
                                  <w:rFonts w:ascii="Noto Sans" w:eastAsiaTheme="majorEastAsia" w:hAnsi="Noto Sans" w:cs="Noto Sans"/>
                                  <w:sz w:val="16"/>
                                  <w:szCs w:val="16"/>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0389AC4" id="Rectángulo 3" o:spid="_x0000_s1026" style="position:absolute;margin-left:0;margin-top:0;width:40.2pt;height:171.9pt;z-index:25166080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1696085A" w14:textId="77777777" w:rsidR="00086264" w:rsidRDefault="00086264">
                        <w:pPr>
                          <w:pStyle w:val="Piedepgina"/>
                          <w:rPr>
                            <w:rFonts w:asciiTheme="majorHAnsi" w:eastAsiaTheme="majorEastAsia" w:hAnsiTheme="majorHAnsi" w:cstheme="majorBidi"/>
                            <w:sz w:val="44"/>
                            <w:szCs w:val="44"/>
                          </w:rPr>
                        </w:pPr>
                        <w:r w:rsidRPr="00A56534">
                          <w:rPr>
                            <w:rFonts w:ascii="Noto Sans" w:eastAsiaTheme="majorEastAsia" w:hAnsi="Noto Sans" w:cs="Noto Sans"/>
                            <w:sz w:val="16"/>
                            <w:szCs w:val="16"/>
                          </w:rPr>
                          <w:t>Página</w:t>
                        </w: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4"/>
                            <w:szCs w:val="44"/>
                          </w:rPr>
                          <w:t>2</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FFFFFFFF"/>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DE95D61"/>
    <w:multiLevelType w:val="multilevel"/>
    <w:tmpl w:val="B3041052"/>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8D3412"/>
    <w:multiLevelType w:val="multilevel"/>
    <w:tmpl w:val="BFD4A090"/>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8B4DD4"/>
    <w:multiLevelType w:val="hybridMultilevel"/>
    <w:tmpl w:val="FD4CDE98"/>
    <w:lvl w:ilvl="0" w:tplc="EA0C7E86">
      <w:start w:val="1"/>
      <w:numFmt w:val="upperRoman"/>
      <w:lvlText w:val="%1."/>
      <w:lvlJc w:val="left"/>
      <w:pPr>
        <w:ind w:left="1080" w:hanging="72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06F6ECC"/>
    <w:multiLevelType w:val="hybridMultilevel"/>
    <w:tmpl w:val="793C820A"/>
    <w:lvl w:ilvl="0" w:tplc="08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151E6F"/>
    <w:multiLevelType w:val="hybridMultilevel"/>
    <w:tmpl w:val="9F5CF2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4D56C3B"/>
    <w:multiLevelType w:val="hybridMultilevel"/>
    <w:tmpl w:val="D974F45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77A26471"/>
    <w:multiLevelType w:val="hybridMultilevel"/>
    <w:tmpl w:val="DB46950E"/>
    <w:lvl w:ilvl="0" w:tplc="E6AAA80A">
      <w:start w:val="1"/>
      <w:numFmt w:val="lowerLetter"/>
      <w:lvlText w:val="%1)"/>
      <w:lvlJc w:val="left"/>
      <w:pPr>
        <w:ind w:left="363" w:hanging="360"/>
      </w:pPr>
      <w:rPr>
        <w:rFonts w:hint="default"/>
        <w:sz w:val="20"/>
      </w:r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10" w15:restartNumberingAfterBreak="0">
    <w:nsid w:val="7A0310DD"/>
    <w:multiLevelType w:val="multilevel"/>
    <w:tmpl w:val="4C70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66888746">
    <w:abstractNumId w:val="11"/>
  </w:num>
  <w:num w:numId="2" w16cid:durableId="1309673751">
    <w:abstractNumId w:val="7"/>
  </w:num>
  <w:num w:numId="3" w16cid:durableId="1102578567">
    <w:abstractNumId w:val="10"/>
  </w:num>
  <w:num w:numId="4" w16cid:durableId="725026908">
    <w:abstractNumId w:val="1"/>
  </w:num>
  <w:num w:numId="5" w16cid:durableId="1182159768">
    <w:abstractNumId w:val="0"/>
  </w:num>
  <w:num w:numId="6" w16cid:durableId="1468470084">
    <w:abstractNumId w:val="5"/>
  </w:num>
  <w:num w:numId="7" w16cid:durableId="1484849861">
    <w:abstractNumId w:val="8"/>
  </w:num>
  <w:num w:numId="8" w16cid:durableId="602541476">
    <w:abstractNumId w:val="6"/>
  </w:num>
  <w:num w:numId="9" w16cid:durableId="1404403270">
    <w:abstractNumId w:val="2"/>
  </w:num>
  <w:num w:numId="10" w16cid:durableId="407263614">
    <w:abstractNumId w:val="9"/>
  </w:num>
  <w:num w:numId="11" w16cid:durableId="488013209">
    <w:abstractNumId w:val="3"/>
  </w:num>
  <w:num w:numId="12" w16cid:durableId="6336777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6E"/>
    <w:rsid w:val="00014127"/>
    <w:rsid w:val="00016687"/>
    <w:rsid w:val="00043394"/>
    <w:rsid w:val="0004533C"/>
    <w:rsid w:val="000539E6"/>
    <w:rsid w:val="00056479"/>
    <w:rsid w:val="0006087B"/>
    <w:rsid w:val="00084C6E"/>
    <w:rsid w:val="00086264"/>
    <w:rsid w:val="000D101A"/>
    <w:rsid w:val="000E0A38"/>
    <w:rsid w:val="0010043A"/>
    <w:rsid w:val="00126D84"/>
    <w:rsid w:val="0013258C"/>
    <w:rsid w:val="00137002"/>
    <w:rsid w:val="00150C33"/>
    <w:rsid w:val="001519A0"/>
    <w:rsid w:val="001834AD"/>
    <w:rsid w:val="00193664"/>
    <w:rsid w:val="0019580D"/>
    <w:rsid w:val="001A1357"/>
    <w:rsid w:val="001E2F25"/>
    <w:rsid w:val="001F0C18"/>
    <w:rsid w:val="00213D58"/>
    <w:rsid w:val="0024757E"/>
    <w:rsid w:val="0027110F"/>
    <w:rsid w:val="00272D39"/>
    <w:rsid w:val="002837B3"/>
    <w:rsid w:val="002A7CED"/>
    <w:rsid w:val="002B2A70"/>
    <w:rsid w:val="002D14AF"/>
    <w:rsid w:val="002E2EAF"/>
    <w:rsid w:val="0030125C"/>
    <w:rsid w:val="0034430B"/>
    <w:rsid w:val="0038646F"/>
    <w:rsid w:val="0040582B"/>
    <w:rsid w:val="00463FB6"/>
    <w:rsid w:val="00481289"/>
    <w:rsid w:val="004A120E"/>
    <w:rsid w:val="004B471D"/>
    <w:rsid w:val="004B66D8"/>
    <w:rsid w:val="004B6EA8"/>
    <w:rsid w:val="004F69A3"/>
    <w:rsid w:val="00513FA2"/>
    <w:rsid w:val="0052482E"/>
    <w:rsid w:val="0056149F"/>
    <w:rsid w:val="005B7E96"/>
    <w:rsid w:val="005C0A51"/>
    <w:rsid w:val="005E57FA"/>
    <w:rsid w:val="00623F7A"/>
    <w:rsid w:val="00640A08"/>
    <w:rsid w:val="00656136"/>
    <w:rsid w:val="00692202"/>
    <w:rsid w:val="006B13A5"/>
    <w:rsid w:val="006C4519"/>
    <w:rsid w:val="006F3905"/>
    <w:rsid w:val="00710B1F"/>
    <w:rsid w:val="00741DE2"/>
    <w:rsid w:val="0078064D"/>
    <w:rsid w:val="007B7DD7"/>
    <w:rsid w:val="007E7777"/>
    <w:rsid w:val="007F5AE0"/>
    <w:rsid w:val="008139BF"/>
    <w:rsid w:val="008467C4"/>
    <w:rsid w:val="0085120D"/>
    <w:rsid w:val="008706BB"/>
    <w:rsid w:val="00896F97"/>
    <w:rsid w:val="008B7AA6"/>
    <w:rsid w:val="008D1A53"/>
    <w:rsid w:val="008F1FF7"/>
    <w:rsid w:val="00944769"/>
    <w:rsid w:val="00962614"/>
    <w:rsid w:val="0099072A"/>
    <w:rsid w:val="00A04AB0"/>
    <w:rsid w:val="00A13E80"/>
    <w:rsid w:val="00A14C1A"/>
    <w:rsid w:val="00A30340"/>
    <w:rsid w:val="00A56534"/>
    <w:rsid w:val="00A77214"/>
    <w:rsid w:val="00A958FF"/>
    <w:rsid w:val="00AB535B"/>
    <w:rsid w:val="00AC4CE3"/>
    <w:rsid w:val="00AC59E8"/>
    <w:rsid w:val="00AD12CE"/>
    <w:rsid w:val="00AE2FC4"/>
    <w:rsid w:val="00AF24AA"/>
    <w:rsid w:val="00B35A5D"/>
    <w:rsid w:val="00B45687"/>
    <w:rsid w:val="00B72196"/>
    <w:rsid w:val="00B72B89"/>
    <w:rsid w:val="00B75FD7"/>
    <w:rsid w:val="00BD6F37"/>
    <w:rsid w:val="00BE72CD"/>
    <w:rsid w:val="00C17BAB"/>
    <w:rsid w:val="00C2057F"/>
    <w:rsid w:val="00C75A20"/>
    <w:rsid w:val="00C82711"/>
    <w:rsid w:val="00C96058"/>
    <w:rsid w:val="00CD76B6"/>
    <w:rsid w:val="00CE7AAC"/>
    <w:rsid w:val="00D1434B"/>
    <w:rsid w:val="00D3327E"/>
    <w:rsid w:val="00D3527E"/>
    <w:rsid w:val="00D85F4B"/>
    <w:rsid w:val="00DA718A"/>
    <w:rsid w:val="00DD2970"/>
    <w:rsid w:val="00DE431D"/>
    <w:rsid w:val="00E06AB7"/>
    <w:rsid w:val="00E06D71"/>
    <w:rsid w:val="00E168F5"/>
    <w:rsid w:val="00E208A7"/>
    <w:rsid w:val="00E31D1F"/>
    <w:rsid w:val="00E3255D"/>
    <w:rsid w:val="00E43AF1"/>
    <w:rsid w:val="00E83DA7"/>
    <w:rsid w:val="00E9503A"/>
    <w:rsid w:val="00E95E0E"/>
    <w:rsid w:val="00EA1C21"/>
    <w:rsid w:val="00ED0938"/>
    <w:rsid w:val="00ED6304"/>
    <w:rsid w:val="00EE3A8F"/>
    <w:rsid w:val="00F02DE4"/>
    <w:rsid w:val="00F04A53"/>
    <w:rsid w:val="00F053EC"/>
    <w:rsid w:val="00F21DA2"/>
    <w:rsid w:val="00F35FAA"/>
    <w:rsid w:val="00F425E2"/>
    <w:rsid w:val="00F668F8"/>
    <w:rsid w:val="00F8298C"/>
    <w:rsid w:val="00F91463"/>
    <w:rsid w:val="00F95E2B"/>
    <w:rsid w:val="00FA7585"/>
    <w:rsid w:val="00FC61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52C07"/>
  <w15:chartTrackingRefBased/>
  <w15:docId w15:val="{B6E6E126-6797-41B4-A027-00E61D1B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340"/>
    <w:pPr>
      <w:spacing w:after="0" w:line="240" w:lineRule="auto"/>
    </w:pPr>
    <w:rPr>
      <w:rFonts w:ascii="Calibri" w:eastAsia="Calibri" w:hAnsi="Calibri" w:cs="Calibri"/>
      <w:kern w:val="0"/>
      <w:sz w:val="24"/>
      <w:szCs w:val="24"/>
      <w:lang w:val="es-ES" w:eastAsia="es-MX"/>
      <w14:ligatures w14:val="none"/>
    </w:rPr>
  </w:style>
  <w:style w:type="paragraph" w:styleId="Ttulo1">
    <w:name w:val="heading 1"/>
    <w:basedOn w:val="Normal"/>
    <w:next w:val="Normal"/>
    <w:link w:val="Ttulo1Car"/>
    <w:uiPriority w:val="9"/>
    <w:qFormat/>
    <w:rsid w:val="00084C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84C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84C6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84C6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84C6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84C6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84C6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84C6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84C6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84C6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84C6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84C6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84C6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84C6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84C6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84C6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84C6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84C6E"/>
    <w:rPr>
      <w:rFonts w:eastAsiaTheme="majorEastAsia" w:cstheme="majorBidi"/>
      <w:color w:val="272727" w:themeColor="text1" w:themeTint="D8"/>
    </w:rPr>
  </w:style>
  <w:style w:type="paragraph" w:styleId="Ttulo">
    <w:name w:val="Title"/>
    <w:basedOn w:val="Normal"/>
    <w:next w:val="Normal"/>
    <w:link w:val="TtuloCar"/>
    <w:uiPriority w:val="10"/>
    <w:qFormat/>
    <w:rsid w:val="00084C6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84C6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84C6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84C6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84C6E"/>
    <w:pPr>
      <w:spacing w:before="160"/>
      <w:jc w:val="center"/>
    </w:pPr>
    <w:rPr>
      <w:i/>
      <w:iCs/>
      <w:color w:val="404040" w:themeColor="text1" w:themeTint="BF"/>
    </w:rPr>
  </w:style>
  <w:style w:type="character" w:customStyle="1" w:styleId="CitaCar">
    <w:name w:val="Cita Car"/>
    <w:basedOn w:val="Fuentedeprrafopredeter"/>
    <w:link w:val="Cita"/>
    <w:uiPriority w:val="29"/>
    <w:rsid w:val="00084C6E"/>
    <w:rPr>
      <w:i/>
      <w:iCs/>
      <w:color w:val="404040" w:themeColor="text1" w:themeTint="BF"/>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084C6E"/>
    <w:pPr>
      <w:ind w:left="720"/>
      <w:contextualSpacing/>
    </w:pPr>
  </w:style>
  <w:style w:type="character" w:styleId="nfasisintenso">
    <w:name w:val="Intense Emphasis"/>
    <w:basedOn w:val="Fuentedeprrafopredeter"/>
    <w:uiPriority w:val="21"/>
    <w:qFormat/>
    <w:rsid w:val="00084C6E"/>
    <w:rPr>
      <w:i/>
      <w:iCs/>
      <w:color w:val="0F4761" w:themeColor="accent1" w:themeShade="BF"/>
    </w:rPr>
  </w:style>
  <w:style w:type="paragraph" w:styleId="Citadestacada">
    <w:name w:val="Intense Quote"/>
    <w:basedOn w:val="Normal"/>
    <w:next w:val="Normal"/>
    <w:link w:val="CitadestacadaCar"/>
    <w:uiPriority w:val="30"/>
    <w:qFormat/>
    <w:rsid w:val="00084C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84C6E"/>
    <w:rPr>
      <w:i/>
      <w:iCs/>
      <w:color w:val="0F4761" w:themeColor="accent1" w:themeShade="BF"/>
    </w:rPr>
  </w:style>
  <w:style w:type="character" w:styleId="Referenciaintensa">
    <w:name w:val="Intense Reference"/>
    <w:basedOn w:val="Fuentedeprrafopredeter"/>
    <w:uiPriority w:val="32"/>
    <w:qFormat/>
    <w:rsid w:val="00084C6E"/>
    <w:rPr>
      <w:b/>
      <w:bCs/>
      <w:smallCaps/>
      <w:color w:val="0F4761" w:themeColor="accent1" w:themeShade="BF"/>
      <w:spacing w:val="5"/>
    </w:rPr>
  </w:style>
  <w:style w:type="paragraph" w:styleId="Textoindependiente">
    <w:name w:val="Body Text"/>
    <w:basedOn w:val="Normal"/>
    <w:link w:val="TextoindependienteCar"/>
    <w:uiPriority w:val="99"/>
    <w:unhideWhenUsed/>
    <w:rsid w:val="00084C6E"/>
    <w:pPr>
      <w:spacing w:after="120" w:line="276" w:lineRule="auto"/>
    </w:pPr>
    <w:rPr>
      <w:rFonts w:cs="Times New Roman"/>
      <w:sz w:val="22"/>
      <w:szCs w:val="22"/>
      <w:lang w:val="es-MX" w:eastAsia="en-US"/>
    </w:rPr>
  </w:style>
  <w:style w:type="character" w:customStyle="1" w:styleId="TextoindependienteCar">
    <w:name w:val="Texto independiente Car"/>
    <w:basedOn w:val="Fuentedeprrafopredeter"/>
    <w:link w:val="Textoindependiente"/>
    <w:uiPriority w:val="99"/>
    <w:rsid w:val="00084C6E"/>
    <w:rPr>
      <w:rFonts w:ascii="Calibri" w:eastAsia="Calibri" w:hAnsi="Calibri" w:cs="Times New Roman"/>
      <w:kern w:val="0"/>
      <w14:ligatures w14:val="none"/>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084C6E"/>
  </w:style>
  <w:style w:type="character" w:styleId="Hipervnculo">
    <w:name w:val="Hyperlink"/>
    <w:basedOn w:val="Fuentedeprrafopredeter"/>
    <w:uiPriority w:val="99"/>
    <w:unhideWhenUsed/>
    <w:rsid w:val="00084C6E"/>
    <w:rPr>
      <w:color w:val="467886" w:themeColor="hyperlink"/>
      <w:u w:val="single"/>
    </w:rPr>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084C6E"/>
    <w:pPr>
      <w:tabs>
        <w:tab w:val="center" w:pos="4419"/>
        <w:tab w:val="right" w:pos="8838"/>
      </w:tabs>
    </w:pPr>
    <w:rPr>
      <w:rFonts w:eastAsia="Yu Mincho" w:cs="Times New Roman"/>
      <w:lang w:eastAsia="en-US"/>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084C6E"/>
    <w:rPr>
      <w:rFonts w:ascii="Calibri" w:eastAsia="Yu Mincho" w:hAnsi="Calibri" w:cs="Times New Roman"/>
      <w:kern w:val="0"/>
      <w:sz w:val="24"/>
      <w:szCs w:val="24"/>
      <w:lang w:val="es-ES"/>
      <w14:ligatures w14:val="none"/>
    </w:rPr>
  </w:style>
  <w:style w:type="paragraph" w:styleId="Piedepgina">
    <w:name w:val="footer"/>
    <w:basedOn w:val="Normal"/>
    <w:link w:val="PiedepginaCar"/>
    <w:uiPriority w:val="99"/>
    <w:unhideWhenUsed/>
    <w:rsid w:val="00084C6E"/>
    <w:pPr>
      <w:tabs>
        <w:tab w:val="center" w:pos="4419"/>
        <w:tab w:val="right" w:pos="8838"/>
      </w:tabs>
    </w:pPr>
    <w:rPr>
      <w:rFonts w:eastAsia="Yu Mincho" w:cs="Times New Roman"/>
      <w:lang w:eastAsia="en-US"/>
    </w:rPr>
  </w:style>
  <w:style w:type="character" w:customStyle="1" w:styleId="PiedepginaCar">
    <w:name w:val="Pie de página Car"/>
    <w:basedOn w:val="Fuentedeprrafopredeter"/>
    <w:link w:val="Piedepgina"/>
    <w:uiPriority w:val="99"/>
    <w:rsid w:val="00084C6E"/>
    <w:rPr>
      <w:rFonts w:ascii="Calibri" w:eastAsia="Yu Mincho" w:hAnsi="Calibri" w:cs="Times New Roman"/>
      <w:kern w:val="0"/>
      <w:sz w:val="24"/>
      <w:szCs w:val="24"/>
      <w:lang w:val="es-ES"/>
      <w14:ligatures w14:val="none"/>
    </w:rPr>
  </w:style>
  <w:style w:type="table" w:customStyle="1" w:styleId="TableNormal">
    <w:name w:val="Table Normal"/>
    <w:uiPriority w:val="2"/>
    <w:qFormat/>
    <w:rsid w:val="00084C6E"/>
    <w:pPr>
      <w:spacing w:after="0" w:line="240" w:lineRule="auto"/>
    </w:pPr>
    <w:rPr>
      <w:rFonts w:ascii="Aptos" w:eastAsia="Aptos" w:hAnsi="Aptos" w:cs="Aptos"/>
      <w:kern w:val="0"/>
      <w:sz w:val="24"/>
      <w:szCs w:val="24"/>
      <w:lang w:val="es-ES_tradnl" w:eastAsia="es-MX"/>
      <w14:ligatures w14:val="none"/>
    </w:rPr>
    <w:tblPr>
      <w:tblCellMar>
        <w:top w:w="0" w:type="dxa"/>
        <w:left w:w="0" w:type="dxa"/>
        <w:bottom w:w="0" w:type="dxa"/>
        <w:right w:w="0" w:type="dxa"/>
      </w:tblCellMar>
    </w:tblPr>
  </w:style>
  <w:style w:type="table" w:styleId="Tablaconcuadrcula">
    <w:name w:val="Table Grid"/>
    <w:basedOn w:val="Tablanormal"/>
    <w:uiPriority w:val="39"/>
    <w:rsid w:val="00084C6E"/>
    <w:pPr>
      <w:spacing w:after="0" w:line="240" w:lineRule="auto"/>
    </w:pPr>
    <w:rPr>
      <w:rFonts w:ascii="Aptos" w:eastAsia="Aptos" w:hAnsi="Aptos" w:cs="Aptos"/>
      <w:kern w:val="0"/>
      <w:sz w:val="24"/>
      <w:szCs w:val="24"/>
      <w:lang w:val="es-ES_tradnl"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84C6E"/>
    <w:pPr>
      <w:widowControl w:val="0"/>
      <w:autoSpaceDE w:val="0"/>
      <w:autoSpaceDN w:val="0"/>
      <w:jc w:val="both"/>
    </w:pPr>
    <w:rPr>
      <w:rFonts w:ascii="Montserrat" w:eastAsia="Verdana" w:hAnsi="Montserrat" w:cs="Verdana"/>
      <w:sz w:val="22"/>
      <w:szCs w:val="22"/>
      <w:lang w:eastAsia="en-US"/>
    </w:rPr>
  </w:style>
  <w:style w:type="character" w:styleId="Refdecomentario">
    <w:name w:val="annotation reference"/>
    <w:basedOn w:val="Fuentedeprrafopredeter"/>
    <w:uiPriority w:val="99"/>
    <w:semiHidden/>
    <w:unhideWhenUsed/>
    <w:rsid w:val="00084C6E"/>
    <w:rPr>
      <w:sz w:val="16"/>
      <w:szCs w:val="16"/>
    </w:rPr>
  </w:style>
  <w:style w:type="paragraph" w:styleId="Textocomentario">
    <w:name w:val="annotation text"/>
    <w:basedOn w:val="Normal"/>
    <w:link w:val="TextocomentarioCar"/>
    <w:uiPriority w:val="99"/>
    <w:unhideWhenUsed/>
    <w:rsid w:val="00084C6E"/>
    <w:rPr>
      <w:rFonts w:eastAsia="Yu Mincho" w:cs="Times New Roman"/>
      <w:sz w:val="20"/>
      <w:szCs w:val="20"/>
      <w:lang w:eastAsia="en-US"/>
    </w:rPr>
  </w:style>
  <w:style w:type="character" w:customStyle="1" w:styleId="TextocomentarioCar">
    <w:name w:val="Texto comentario Car"/>
    <w:basedOn w:val="Fuentedeprrafopredeter"/>
    <w:link w:val="Textocomentario"/>
    <w:uiPriority w:val="99"/>
    <w:rsid w:val="00084C6E"/>
    <w:rPr>
      <w:rFonts w:ascii="Calibri" w:eastAsia="Yu Mincho"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084C6E"/>
    <w:rPr>
      <w:b/>
      <w:bCs/>
    </w:rPr>
  </w:style>
  <w:style w:type="character" w:customStyle="1" w:styleId="AsuntodelcomentarioCar">
    <w:name w:val="Asunto del comentario Car"/>
    <w:basedOn w:val="TextocomentarioCar"/>
    <w:link w:val="Asuntodelcomentario"/>
    <w:uiPriority w:val="99"/>
    <w:semiHidden/>
    <w:rsid w:val="00084C6E"/>
    <w:rPr>
      <w:rFonts w:ascii="Calibri" w:eastAsia="Yu Mincho" w:hAnsi="Calibri" w:cs="Times New Roman"/>
      <w:b/>
      <w:bCs/>
      <w:kern w:val="0"/>
      <w:sz w:val="20"/>
      <w:szCs w:val="20"/>
      <w:lang w:val="es-ES"/>
      <w14:ligatures w14:val="none"/>
    </w:rPr>
  </w:style>
  <w:style w:type="character" w:styleId="Hipervnculovisitado">
    <w:name w:val="FollowedHyperlink"/>
    <w:basedOn w:val="Fuentedeprrafopredeter"/>
    <w:uiPriority w:val="99"/>
    <w:semiHidden/>
    <w:unhideWhenUsed/>
    <w:rsid w:val="00084C6E"/>
    <w:rPr>
      <w:rFonts w:ascii="Times New Roman" w:hAnsi="Times New Roman" w:cs="Times New Roman"/>
      <w:color w:val="800080"/>
      <w:u w:val="single"/>
    </w:rPr>
  </w:style>
  <w:style w:type="paragraph" w:customStyle="1" w:styleId="msonormal0">
    <w:name w:val="msonormal"/>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styleId="NormalWeb">
    <w:name w:val="Normal (Web)"/>
    <w:basedOn w:val="Normal"/>
    <w:uiPriority w:val="99"/>
    <w:semiHidden/>
    <w:unhideWhenUsed/>
    <w:rsid w:val="00084C6E"/>
    <w:pPr>
      <w:spacing w:before="100" w:beforeAutospacing="1" w:after="100" w:afterAutospacing="1"/>
    </w:pPr>
    <w:rPr>
      <w:rFonts w:ascii="Times New Roman" w:eastAsia="Times New Roman" w:hAnsi="Times New Roman" w:cs="Times New Roman"/>
      <w:lang w:val="es-MX"/>
    </w:rPr>
  </w:style>
  <w:style w:type="character" w:customStyle="1" w:styleId="EncabezadoCar1">
    <w:name w:val="Encabezado Car1"/>
    <w:aliases w:val="*Header Car1,En-tête SQ Car1,h Car1,APNSHEADER2 Car1,L1 Header Car1,encabezado Car1,logomai Car1,base Car1,Encabezado Car Car Car1,even Car1,Header/Footer Car1,header odd Car1,Hyphen Car1,body Car1,Chapter Name Car1"/>
    <w:basedOn w:val="Fuentedeprrafopredeter"/>
    <w:uiPriority w:val="99"/>
    <w:semiHidden/>
    <w:rsid w:val="00084C6E"/>
    <w:rPr>
      <w:rFonts w:eastAsiaTheme="minorEastAsia" w:cs="Times New Roman"/>
      <w:kern w:val="0"/>
      <w:sz w:val="24"/>
      <w:szCs w:val="24"/>
      <w:lang w:val="es-ES_tradnl" w:eastAsia="x-none"/>
    </w:rPr>
  </w:style>
  <w:style w:type="paragraph" w:styleId="Lista">
    <w:name w:val="List"/>
    <w:basedOn w:val="Normal"/>
    <w:uiPriority w:val="99"/>
    <w:semiHidden/>
    <w:unhideWhenUsed/>
    <w:rsid w:val="00084C6E"/>
    <w:pPr>
      <w:spacing w:after="200" w:line="276" w:lineRule="auto"/>
      <w:ind w:left="283" w:hanging="283"/>
      <w:contextualSpacing/>
    </w:pPr>
    <w:rPr>
      <w:rFonts w:asciiTheme="minorHAnsi" w:eastAsia="Times New Roman" w:hAnsiTheme="minorHAnsi" w:cs="Times New Roman"/>
      <w:sz w:val="22"/>
      <w:szCs w:val="22"/>
      <w:lang w:eastAsia="en-US"/>
    </w:rPr>
  </w:style>
  <w:style w:type="paragraph" w:styleId="Listaconvietas">
    <w:name w:val="List Bullet"/>
    <w:basedOn w:val="Normal"/>
    <w:uiPriority w:val="99"/>
    <w:semiHidden/>
    <w:unhideWhenUsed/>
    <w:rsid w:val="00084C6E"/>
    <w:pPr>
      <w:numPr>
        <w:numId w:val="4"/>
      </w:numPr>
      <w:tabs>
        <w:tab w:val="clear" w:pos="360"/>
      </w:tabs>
      <w:spacing w:after="200" w:line="276" w:lineRule="auto"/>
      <w:ind w:left="0" w:firstLine="0"/>
      <w:contextualSpacing/>
      <w:jc w:val="both"/>
    </w:pPr>
    <w:rPr>
      <w:rFonts w:ascii="Cambria" w:eastAsia="Times New Roman" w:hAnsi="Cambria" w:cs="Times New Roman"/>
      <w:sz w:val="22"/>
      <w:szCs w:val="22"/>
      <w:lang w:val="es-MX" w:eastAsia="en-US"/>
    </w:rPr>
  </w:style>
  <w:style w:type="paragraph" w:styleId="Lista2">
    <w:name w:val="List 2"/>
    <w:basedOn w:val="Normal"/>
    <w:uiPriority w:val="99"/>
    <w:semiHidden/>
    <w:unhideWhenUsed/>
    <w:rsid w:val="00084C6E"/>
    <w:pPr>
      <w:spacing w:after="200" w:line="276" w:lineRule="auto"/>
      <w:ind w:left="566" w:hanging="283"/>
      <w:contextualSpacing/>
    </w:pPr>
    <w:rPr>
      <w:rFonts w:asciiTheme="minorHAnsi" w:eastAsia="Times New Roman" w:hAnsiTheme="minorHAnsi" w:cs="Times New Roman"/>
      <w:sz w:val="22"/>
      <w:szCs w:val="22"/>
      <w:lang w:eastAsia="en-US"/>
    </w:rPr>
  </w:style>
  <w:style w:type="paragraph" w:styleId="Listaconvietas2">
    <w:name w:val="List Bullet 2"/>
    <w:basedOn w:val="Normal"/>
    <w:uiPriority w:val="99"/>
    <w:semiHidden/>
    <w:unhideWhenUsed/>
    <w:rsid w:val="00084C6E"/>
    <w:pPr>
      <w:numPr>
        <w:numId w:val="5"/>
      </w:numPr>
      <w:tabs>
        <w:tab w:val="clear" w:pos="643"/>
      </w:tabs>
      <w:spacing w:after="200" w:line="276" w:lineRule="auto"/>
      <w:ind w:left="0" w:firstLine="0"/>
      <w:contextualSpacing/>
    </w:pPr>
    <w:rPr>
      <w:rFonts w:asciiTheme="minorHAnsi" w:eastAsia="Times New Roman" w:hAnsiTheme="minorHAnsi" w:cs="Times New Roman"/>
      <w:sz w:val="22"/>
      <w:szCs w:val="22"/>
      <w:lang w:eastAsia="en-US"/>
    </w:rPr>
  </w:style>
  <w:style w:type="paragraph" w:styleId="Sangradetextonormal">
    <w:name w:val="Body Text Indent"/>
    <w:basedOn w:val="Normal"/>
    <w:link w:val="SangradetextonormalCar"/>
    <w:uiPriority w:val="99"/>
    <w:semiHidden/>
    <w:unhideWhenUsed/>
    <w:rsid w:val="00084C6E"/>
    <w:pPr>
      <w:spacing w:after="120"/>
      <w:ind w:left="283"/>
    </w:pPr>
    <w:rPr>
      <w:rFonts w:asciiTheme="minorHAnsi" w:eastAsiaTheme="minorEastAsia" w:hAnsiTheme="minorHAnsi" w:cs="Times New Roman"/>
      <w:lang w:val="es-ES_tradnl" w:eastAsia="en-US"/>
    </w:rPr>
  </w:style>
  <w:style w:type="character" w:customStyle="1" w:styleId="SangradetextonormalCar">
    <w:name w:val="Sangría de texto normal Car"/>
    <w:basedOn w:val="Fuentedeprrafopredeter"/>
    <w:link w:val="Sangradetextonormal"/>
    <w:uiPriority w:val="99"/>
    <w:semiHidden/>
    <w:rsid w:val="00084C6E"/>
    <w:rPr>
      <w:rFonts w:eastAsiaTheme="minorEastAsia" w:cs="Times New Roman"/>
      <w:kern w:val="0"/>
      <w:sz w:val="24"/>
      <w:szCs w:val="24"/>
      <w:lang w:val="es-ES_tradnl"/>
      <w14:ligatures w14:val="none"/>
    </w:rPr>
  </w:style>
  <w:style w:type="paragraph" w:styleId="Continuarlista">
    <w:name w:val="List Continue"/>
    <w:basedOn w:val="Normal"/>
    <w:uiPriority w:val="99"/>
    <w:semiHidden/>
    <w:unhideWhenUsed/>
    <w:rsid w:val="00084C6E"/>
    <w:pPr>
      <w:spacing w:after="120" w:line="276" w:lineRule="auto"/>
      <w:ind w:left="283"/>
      <w:contextualSpacing/>
    </w:pPr>
    <w:rPr>
      <w:rFonts w:asciiTheme="minorHAnsi" w:eastAsia="Times New Roman" w:hAnsiTheme="minorHAns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084C6E"/>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084C6E"/>
    <w:rPr>
      <w:rFonts w:eastAsiaTheme="minorEastAsia" w:cs="Times New Roman"/>
      <w:kern w:val="0"/>
      <w:sz w:val="24"/>
      <w:szCs w:val="24"/>
      <w:lang w:val="es-ES_tradnl"/>
      <w14:ligatures w14:val="none"/>
    </w:rPr>
  </w:style>
  <w:style w:type="paragraph" w:styleId="Textosinformato">
    <w:name w:val="Plain Text"/>
    <w:basedOn w:val="Normal"/>
    <w:link w:val="TextosinformatoCar"/>
    <w:uiPriority w:val="99"/>
    <w:semiHidden/>
    <w:unhideWhenUsed/>
    <w:rsid w:val="00084C6E"/>
    <w:rPr>
      <w:rFonts w:eastAsia="Times New Roman" w:cs="Consolas"/>
      <w:sz w:val="22"/>
      <w:szCs w:val="21"/>
      <w:lang w:val="es-MX" w:eastAsia="en-US"/>
    </w:rPr>
  </w:style>
  <w:style w:type="character" w:customStyle="1" w:styleId="TextosinformatoCar">
    <w:name w:val="Texto sin formato Car"/>
    <w:basedOn w:val="Fuentedeprrafopredeter"/>
    <w:link w:val="Textosinformato"/>
    <w:uiPriority w:val="99"/>
    <w:semiHidden/>
    <w:rsid w:val="00084C6E"/>
    <w:rPr>
      <w:rFonts w:ascii="Calibri" w:eastAsia="Times New Roman" w:hAnsi="Calibri" w:cs="Consolas"/>
      <w:kern w:val="0"/>
      <w:szCs w:val="21"/>
      <w14:ligatures w14:val="none"/>
    </w:rPr>
  </w:style>
  <w:style w:type="paragraph" w:styleId="Textodeglobo">
    <w:name w:val="Balloon Text"/>
    <w:basedOn w:val="Normal"/>
    <w:link w:val="TextodegloboCar"/>
    <w:uiPriority w:val="99"/>
    <w:semiHidden/>
    <w:unhideWhenUsed/>
    <w:rsid w:val="00084C6E"/>
    <w:rPr>
      <w:rFonts w:ascii="Tahoma" w:eastAsia="Times New Roman"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084C6E"/>
    <w:rPr>
      <w:rFonts w:ascii="Tahoma" w:eastAsia="Times New Roman" w:hAnsi="Tahoma" w:cs="Tahoma"/>
      <w:kern w:val="0"/>
      <w:sz w:val="16"/>
      <w:szCs w:val="16"/>
      <w14:ligatures w14:val="none"/>
    </w:rPr>
  </w:style>
  <w:style w:type="character" w:customStyle="1" w:styleId="SinespaciadoCar">
    <w:name w:val="Sin espaciado Car"/>
    <w:link w:val="Sinespaciado"/>
    <w:uiPriority w:val="1"/>
    <w:locked/>
    <w:rsid w:val="00084C6E"/>
    <w:rPr>
      <w:rFonts w:ascii="MS Mincho" w:eastAsiaTheme="minorEastAsia" w:hAnsi="MS Mincho"/>
      <w:sz w:val="24"/>
      <w:lang w:val="es-ES_tradnl" w:eastAsia="x-none"/>
    </w:rPr>
  </w:style>
  <w:style w:type="paragraph" w:styleId="Sinespaciado">
    <w:name w:val="No Spacing"/>
    <w:link w:val="SinespaciadoCar"/>
    <w:uiPriority w:val="1"/>
    <w:qFormat/>
    <w:rsid w:val="00084C6E"/>
    <w:pPr>
      <w:spacing w:after="0" w:line="240" w:lineRule="auto"/>
    </w:pPr>
    <w:rPr>
      <w:rFonts w:ascii="MS Mincho" w:eastAsiaTheme="minorEastAsia" w:hAnsi="MS Mincho"/>
      <w:sz w:val="24"/>
      <w:lang w:val="es-ES_tradnl" w:eastAsia="x-none"/>
    </w:rPr>
  </w:style>
  <w:style w:type="paragraph" w:styleId="Revisin">
    <w:name w:val="Revision"/>
    <w:uiPriority w:val="99"/>
    <w:semiHidden/>
    <w:rsid w:val="00084C6E"/>
    <w:p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wordsection1">
    <w:name w:val="wordsection1"/>
    <w:basedOn w:val="Normal"/>
    <w:uiPriority w:val="99"/>
    <w:rsid w:val="00084C6E"/>
    <w:rPr>
      <w:rFonts w:ascii="Times New Roman" w:eastAsia="Times New Roman" w:hAnsi="Times New Roman" w:cs="Times New Roman"/>
      <w:lang w:val="es-MX"/>
    </w:rPr>
  </w:style>
  <w:style w:type="paragraph" w:customStyle="1" w:styleId="Default">
    <w:name w:val="Default"/>
    <w:uiPriority w:val="99"/>
    <w:rsid w:val="00084C6E"/>
    <w:pPr>
      <w:autoSpaceDE w:val="0"/>
      <w:autoSpaceDN w:val="0"/>
      <w:adjustRightInd w:val="0"/>
      <w:spacing w:after="0" w:line="240" w:lineRule="auto"/>
    </w:pPr>
    <w:rPr>
      <w:rFonts w:ascii="Arial" w:eastAsiaTheme="minorEastAsia" w:hAnsi="Arial" w:cs="Arial"/>
      <w:color w:val="000000"/>
      <w:kern w:val="0"/>
      <w:sz w:val="24"/>
      <w:szCs w:val="24"/>
      <w:lang w:val="es-ES"/>
      <w14:ligatures w14:val="none"/>
    </w:rPr>
  </w:style>
  <w:style w:type="paragraph" w:customStyle="1" w:styleId="Textoindependiente21">
    <w:name w:val="Texto independiente 21"/>
    <w:basedOn w:val="Normal"/>
    <w:uiPriority w:val="99"/>
    <w:rsid w:val="00084C6E"/>
    <w:pPr>
      <w:widowControl w:val="0"/>
      <w:suppressAutoHyphens/>
      <w:overflowPunct w:val="0"/>
      <w:autoSpaceDE w:val="0"/>
      <w:jc w:val="both"/>
    </w:pPr>
    <w:rPr>
      <w:rFonts w:ascii="Arial" w:eastAsia="Times New Roman" w:hAnsi="Arial" w:cs="Times New Roman"/>
      <w:sz w:val="20"/>
      <w:szCs w:val="20"/>
      <w:lang w:eastAsia="ar-SA"/>
    </w:rPr>
  </w:style>
  <w:style w:type="paragraph" w:customStyle="1" w:styleId="xl72">
    <w:name w:val="xl72"/>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73">
    <w:name w:val="xl73"/>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4">
    <w:name w:val="xl7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75">
    <w:name w:val="xl75"/>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6">
    <w:name w:val="xl76"/>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7">
    <w:name w:val="xl7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8">
    <w:name w:val="xl78"/>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9">
    <w:name w:val="xl79"/>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0">
    <w:name w:val="xl80"/>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1">
    <w:name w:val="xl81"/>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2">
    <w:name w:val="xl8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3">
    <w:name w:val="xl83"/>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4">
    <w:name w:val="xl84"/>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5">
    <w:name w:val="xl8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6">
    <w:name w:val="xl8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7">
    <w:name w:val="xl8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8">
    <w:name w:val="xl88"/>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9">
    <w:name w:val="xl89"/>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0">
    <w:name w:val="xl90"/>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1">
    <w:name w:val="xl91"/>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2">
    <w:name w:val="xl9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3">
    <w:name w:val="xl9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4">
    <w:name w:val="xl9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5">
    <w:name w:val="xl9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6">
    <w:name w:val="xl96"/>
    <w:basedOn w:val="Normal"/>
    <w:uiPriority w:val="99"/>
    <w:rsid w:val="00084C6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97">
    <w:name w:val="xl97"/>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8">
    <w:name w:val="xl98"/>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99">
    <w:name w:val="xl99"/>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18"/>
      <w:szCs w:val="18"/>
      <w:lang w:val="es-MX"/>
    </w:rPr>
  </w:style>
  <w:style w:type="paragraph" w:customStyle="1" w:styleId="xl100">
    <w:name w:val="xl100"/>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101">
    <w:name w:val="xl101"/>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2">
    <w:name w:val="xl102"/>
    <w:basedOn w:val="Normal"/>
    <w:uiPriority w:val="99"/>
    <w:rsid w:val="00084C6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3">
    <w:name w:val="xl103"/>
    <w:basedOn w:val="Normal"/>
    <w:uiPriority w:val="99"/>
    <w:rsid w:val="00084C6E"/>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4">
    <w:name w:val="xl104"/>
    <w:basedOn w:val="Normal"/>
    <w:uiPriority w:val="99"/>
    <w:rsid w:val="00084C6E"/>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5">
    <w:name w:val="xl10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yiv1599339530msonormal">
    <w:name w:val="yiv1599339530msonormal"/>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customStyle="1" w:styleId="Textonormal">
    <w:name w:val="Texto normal"/>
    <w:basedOn w:val="Normal"/>
    <w:uiPriority w:val="99"/>
    <w:rsid w:val="00084C6E"/>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uiPriority w:val="99"/>
    <w:rsid w:val="00084C6E"/>
    <w:pPr>
      <w:spacing w:before="100" w:beforeAutospacing="1" w:after="100" w:afterAutospacing="1"/>
    </w:pPr>
    <w:rPr>
      <w:rFonts w:ascii="Arial" w:eastAsia="Times New Roman" w:hAnsi="Arial" w:cs="Arial"/>
      <w:color w:val="000000"/>
      <w:sz w:val="10"/>
      <w:szCs w:val="10"/>
      <w:lang w:val="es-MX"/>
    </w:rPr>
  </w:style>
  <w:style w:type="paragraph" w:customStyle="1" w:styleId="font6">
    <w:name w:val="font6"/>
    <w:basedOn w:val="Normal"/>
    <w:uiPriority w:val="99"/>
    <w:rsid w:val="00084C6E"/>
    <w:pPr>
      <w:spacing w:before="100" w:beforeAutospacing="1" w:after="100" w:afterAutospacing="1"/>
    </w:pPr>
    <w:rPr>
      <w:rFonts w:ascii="Arial" w:eastAsia="Times New Roman" w:hAnsi="Arial" w:cs="Arial"/>
      <w:i/>
      <w:iCs/>
      <w:color w:val="000000"/>
      <w:sz w:val="10"/>
      <w:szCs w:val="10"/>
      <w:lang w:val="es-MX"/>
    </w:rPr>
  </w:style>
  <w:style w:type="paragraph" w:customStyle="1" w:styleId="xl63">
    <w:name w:val="xl6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rPr>
  </w:style>
  <w:style w:type="paragraph" w:customStyle="1" w:styleId="xl64">
    <w:name w:val="xl64"/>
    <w:basedOn w:val="Normal"/>
    <w:uiPriority w:val="99"/>
    <w:rsid w:val="00084C6E"/>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w:eastAsia="Times New Roman" w:hAnsi="Times New Roman" w:cs="Times New Roman"/>
      <w:b/>
      <w:bCs/>
      <w:sz w:val="10"/>
      <w:szCs w:val="10"/>
      <w:lang w:val="es-MX"/>
    </w:rPr>
  </w:style>
  <w:style w:type="paragraph" w:customStyle="1" w:styleId="xl65">
    <w:name w:val="xl6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6">
    <w:name w:val="xl6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7">
    <w:name w:val="xl67"/>
    <w:basedOn w:val="Normal"/>
    <w:uiPriority w:val="99"/>
    <w:rsid w:val="00084C6E"/>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pPr>
    <w:rPr>
      <w:rFonts w:ascii="Times New Roman" w:eastAsia="Times New Roman" w:hAnsi="Times New Roman" w:cs="Times New Roman"/>
      <w:sz w:val="10"/>
      <w:szCs w:val="10"/>
      <w:lang w:val="es-MX"/>
    </w:rPr>
  </w:style>
  <w:style w:type="paragraph" w:customStyle="1" w:styleId="xl68">
    <w:name w:val="xl68"/>
    <w:basedOn w:val="Normal"/>
    <w:uiPriority w:val="99"/>
    <w:rsid w:val="00084C6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0"/>
      <w:szCs w:val="10"/>
      <w:lang w:val="es-MX"/>
    </w:rPr>
  </w:style>
  <w:style w:type="paragraph" w:customStyle="1" w:styleId="xl69">
    <w:name w:val="xl69"/>
    <w:basedOn w:val="Normal"/>
    <w:uiPriority w:val="99"/>
    <w:rsid w:val="00084C6E"/>
    <w:pP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0">
    <w:name w:val="xl70"/>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1">
    <w:name w:val="xl71"/>
    <w:basedOn w:val="Normal"/>
    <w:uiPriority w:val="99"/>
    <w:rsid w:val="00084C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rPr>
  </w:style>
  <w:style w:type="paragraph" w:customStyle="1" w:styleId="xl39717">
    <w:name w:val="xl39717"/>
    <w:basedOn w:val="Normal"/>
    <w:uiPriority w:val="99"/>
    <w:rsid w:val="00084C6E"/>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8">
    <w:name w:val="xl39718"/>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9">
    <w:name w:val="xl39719"/>
    <w:basedOn w:val="Normal"/>
    <w:uiPriority w:val="99"/>
    <w:rsid w:val="00084C6E"/>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0">
    <w:name w:val="xl39720"/>
    <w:basedOn w:val="Normal"/>
    <w:uiPriority w:val="99"/>
    <w:rsid w:val="00084C6E"/>
    <w:pPr>
      <w:spacing w:before="100" w:beforeAutospacing="1" w:after="100" w:afterAutospacing="1"/>
    </w:pPr>
    <w:rPr>
      <w:rFonts w:ascii="Times New Roman" w:eastAsia="Times New Roman" w:hAnsi="Times New Roman" w:cs="Times New Roman"/>
      <w:lang w:val="es-MX"/>
    </w:rPr>
  </w:style>
  <w:style w:type="paragraph" w:customStyle="1" w:styleId="xl39721">
    <w:name w:val="xl39721"/>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3">
    <w:name w:val="xl39723"/>
    <w:basedOn w:val="Normal"/>
    <w:uiPriority w:val="99"/>
    <w:rsid w:val="00084C6E"/>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4">
    <w:name w:val="xl39724"/>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5">
    <w:name w:val="xl39725"/>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6">
    <w:name w:val="xl39726"/>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7">
    <w:name w:val="xl39727"/>
    <w:basedOn w:val="Normal"/>
    <w:uiPriority w:val="99"/>
    <w:rsid w:val="00084C6E"/>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8">
    <w:name w:val="xl39728"/>
    <w:basedOn w:val="Normal"/>
    <w:uiPriority w:val="99"/>
    <w:rsid w:val="00084C6E"/>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9">
    <w:name w:val="xl39729"/>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0">
    <w:name w:val="xl39730"/>
    <w:basedOn w:val="Normal"/>
    <w:uiPriority w:val="99"/>
    <w:rsid w:val="00084C6E"/>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1">
    <w:name w:val="xl39731"/>
    <w:basedOn w:val="Normal"/>
    <w:uiPriority w:val="99"/>
    <w:rsid w:val="00084C6E"/>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2">
    <w:name w:val="xl3973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3">
    <w:name w:val="xl39733"/>
    <w:basedOn w:val="Normal"/>
    <w:uiPriority w:val="99"/>
    <w:rsid w:val="00084C6E"/>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35">
    <w:name w:val="xl39735"/>
    <w:basedOn w:val="Normal"/>
    <w:uiPriority w:val="99"/>
    <w:rsid w:val="00084C6E"/>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5">
    <w:name w:val="xl39715"/>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16">
    <w:name w:val="xl39716"/>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22">
    <w:name w:val="xl39722"/>
    <w:basedOn w:val="Normal"/>
    <w:uiPriority w:val="99"/>
    <w:rsid w:val="00084C6E"/>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34">
    <w:name w:val="xl39734"/>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6">
    <w:name w:val="xl39736"/>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7">
    <w:name w:val="xl39737"/>
    <w:basedOn w:val="Normal"/>
    <w:uiPriority w:val="99"/>
    <w:rsid w:val="00084C6E"/>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8">
    <w:name w:val="xl39738"/>
    <w:basedOn w:val="Normal"/>
    <w:uiPriority w:val="99"/>
    <w:rsid w:val="00084C6E"/>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9">
    <w:name w:val="xl39739"/>
    <w:basedOn w:val="Normal"/>
    <w:uiPriority w:val="99"/>
    <w:rsid w:val="00084C6E"/>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40">
    <w:name w:val="xl39740"/>
    <w:basedOn w:val="Normal"/>
    <w:uiPriority w:val="99"/>
    <w:rsid w:val="00084C6E"/>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1">
    <w:name w:val="xl39741"/>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2">
    <w:name w:val="xl39742"/>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rPr>
  </w:style>
  <w:style w:type="paragraph" w:customStyle="1" w:styleId="xl39743">
    <w:name w:val="xl39743"/>
    <w:basedOn w:val="Normal"/>
    <w:uiPriority w:val="99"/>
    <w:rsid w:val="00084C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2"/>
      <w:szCs w:val="12"/>
      <w:lang w:val="es-MX"/>
    </w:rPr>
  </w:style>
  <w:style w:type="paragraph" w:customStyle="1" w:styleId="xl106">
    <w:name w:val="xl106"/>
    <w:basedOn w:val="Normal"/>
    <w:uiPriority w:val="99"/>
    <w:rsid w:val="00084C6E"/>
    <w:pPr>
      <w:pBdr>
        <w:top w:val="single" w:sz="4" w:space="0" w:color="auto"/>
        <w:left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7">
    <w:name w:val="xl107"/>
    <w:basedOn w:val="Normal"/>
    <w:uiPriority w:val="99"/>
    <w:rsid w:val="00084C6E"/>
    <w:pPr>
      <w:pBdr>
        <w:left w:val="single" w:sz="4" w:space="0" w:color="auto"/>
        <w:bottom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sz w:val="28"/>
      <w:szCs w:val="28"/>
      <w:lang w:val="es-MX"/>
    </w:rPr>
  </w:style>
  <w:style w:type="paragraph" w:customStyle="1" w:styleId="xl108">
    <w:name w:val="xl108"/>
    <w:basedOn w:val="Normal"/>
    <w:uiPriority w:val="99"/>
    <w:rsid w:val="00084C6E"/>
    <w:pPr>
      <w:pBdr>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9">
    <w:name w:val="xl109"/>
    <w:basedOn w:val="Normal"/>
    <w:uiPriority w:val="99"/>
    <w:rsid w:val="00084C6E"/>
    <w:pPr>
      <w:pBdr>
        <w:bottom w:val="single" w:sz="4" w:space="0" w:color="auto"/>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character" w:customStyle="1" w:styleId="Mencinsinresolver1">
    <w:name w:val="Mención sin resolver1"/>
    <w:basedOn w:val="Fuentedeprrafopredeter"/>
    <w:uiPriority w:val="99"/>
    <w:semiHidden/>
    <w:rsid w:val="00084C6E"/>
    <w:rPr>
      <w:rFonts w:cs="Times New Roman"/>
      <w:color w:val="605E5C"/>
      <w:shd w:val="clear" w:color="auto" w:fill="E1DFDD"/>
    </w:rPr>
  </w:style>
  <w:style w:type="table" w:customStyle="1" w:styleId="Tablaconcuadrcula1">
    <w:name w:val="Tabla con cuadrícula1"/>
    <w:basedOn w:val="Tablanormal"/>
    <w:uiPriority w:val="59"/>
    <w:rsid w:val="00084C6E"/>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084C6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084C6E"/>
    <w:rPr>
      <w:rFonts w:cs="Times New Roman"/>
      <w:color w:val="605E5C"/>
      <w:shd w:val="clear" w:color="auto" w:fill="E1DFDD"/>
    </w:rPr>
  </w:style>
  <w:style w:type="character" w:customStyle="1" w:styleId="Mencinsinresolver3">
    <w:name w:val="Mención sin resolver3"/>
    <w:basedOn w:val="Fuentedeprrafopredeter"/>
    <w:uiPriority w:val="99"/>
    <w:semiHidden/>
    <w:unhideWhenUsed/>
    <w:rsid w:val="00084C6E"/>
    <w:rPr>
      <w:color w:val="605E5C"/>
      <w:shd w:val="clear" w:color="auto" w:fill="E1DFDD"/>
    </w:rPr>
  </w:style>
  <w:style w:type="paragraph" w:customStyle="1" w:styleId="paragraph">
    <w:name w:val="paragraph"/>
    <w:basedOn w:val="Normal"/>
    <w:rsid w:val="00084C6E"/>
    <w:pPr>
      <w:spacing w:before="100" w:beforeAutospacing="1" w:after="100" w:afterAutospacing="1"/>
    </w:pPr>
    <w:rPr>
      <w:rFonts w:ascii="Times New Roman" w:eastAsia="Times New Roman" w:hAnsi="Times New Roman" w:cs="Times New Roman"/>
      <w:lang w:val="en-US" w:eastAsia="en-US"/>
    </w:rPr>
  </w:style>
  <w:style w:type="character" w:styleId="Mencinsinresolver">
    <w:name w:val="Unresolved Mention"/>
    <w:basedOn w:val="Fuentedeprrafopredeter"/>
    <w:uiPriority w:val="99"/>
    <w:semiHidden/>
    <w:unhideWhenUsed/>
    <w:rsid w:val="001E2F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iguel.velasco@imss.gob.mx" TargetMode="External"/><Relationship Id="rId21" Type="http://schemas.openxmlformats.org/officeDocument/2006/relationships/hyperlink" Target="mailto:hector.cruzw@imss.gob.mx" TargetMode="External"/><Relationship Id="rId42" Type="http://schemas.openxmlformats.org/officeDocument/2006/relationships/hyperlink" Target="mailto:ana.puig@imss.gob.mx" TargetMode="External"/><Relationship Id="rId47" Type="http://schemas.openxmlformats.org/officeDocument/2006/relationships/hyperlink" Target="mailto:sergio.rosasga@imss.gob.mx" TargetMode="External"/><Relationship Id="rId63" Type="http://schemas.openxmlformats.org/officeDocument/2006/relationships/hyperlink" Target="mailto:omar.gallardo@imss.gob.mx" TargetMode="External"/><Relationship Id="rId68" Type="http://schemas.openxmlformats.org/officeDocument/2006/relationships/hyperlink" Target="mailto:alejandro.rodriguezl@imss.gob.mx" TargetMode="External"/><Relationship Id="rId2" Type="http://schemas.openxmlformats.org/officeDocument/2006/relationships/numbering" Target="numbering.xml"/><Relationship Id="rId16" Type="http://schemas.openxmlformats.org/officeDocument/2006/relationships/hyperlink" Target="mailto:guillermo.avendanoar@imss.gob.mx" TargetMode="External"/><Relationship Id="rId29" Type="http://schemas.openxmlformats.org/officeDocument/2006/relationships/hyperlink" Target="mailto:jorgeluis.luna@imss.gob.mx" TargetMode="External"/><Relationship Id="rId11" Type="http://schemas.openxmlformats.org/officeDocument/2006/relationships/hyperlink" Target="http://portal.salud.gob.mx/" TargetMode="External"/><Relationship Id="rId24" Type="http://schemas.openxmlformats.org/officeDocument/2006/relationships/hyperlink" Target="mailto:emmanuel.hernandezg@imss.gob.mx" TargetMode="External"/><Relationship Id="rId32" Type="http://schemas.openxmlformats.org/officeDocument/2006/relationships/hyperlink" Target="mailto:sandra.barzalobre@imss.gob.mx" TargetMode="External"/><Relationship Id="rId37" Type="http://schemas.openxmlformats.org/officeDocument/2006/relationships/hyperlink" Target="mailto:mario.rivasg@imss.gob.mx" TargetMode="External"/><Relationship Id="rId40" Type="http://schemas.openxmlformats.org/officeDocument/2006/relationships/hyperlink" Target="mailto:david.canoc@imss.gob.mx" TargetMode="External"/><Relationship Id="rId45" Type="http://schemas.openxmlformats.org/officeDocument/2006/relationships/hyperlink" Target="mailto:linda.moraa@imss.gob.mx" TargetMode="External"/><Relationship Id="rId53" Type="http://schemas.openxmlformats.org/officeDocument/2006/relationships/hyperlink" Target="mailto:yadhira.salas@imss.gob.mx" TargetMode="External"/><Relationship Id="rId58" Type="http://schemas.openxmlformats.org/officeDocument/2006/relationships/hyperlink" Target="mailto:leoncio.amador@imss.gob.mx" TargetMode="External"/><Relationship Id="rId66" Type="http://schemas.openxmlformats.org/officeDocument/2006/relationships/hyperlink" Target="mailto:helena.bustamante@imss.gob.mx"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mailto:david.lozano@imss.gob.mx" TargetMode="External"/><Relationship Id="rId19" Type="http://schemas.openxmlformats.org/officeDocument/2006/relationships/hyperlink" Target="mailto:luis.godinezc@imss.gob.mx" TargetMode="External"/><Relationship Id="rId14" Type="http://schemas.openxmlformats.org/officeDocument/2006/relationships/hyperlink" Target="mailto:carlos.riveraal@imss.gob.mx" TargetMode="External"/><Relationship Id="rId22" Type="http://schemas.openxmlformats.org/officeDocument/2006/relationships/hyperlink" Target="mailto:Nohemi.rangel@imss.gob.mx" TargetMode="External"/><Relationship Id="rId27" Type="http://schemas.openxmlformats.org/officeDocument/2006/relationships/hyperlink" Target="mailto:vanesa.ortega@imss.gob.mx" TargetMode="External"/><Relationship Id="rId30" Type="http://schemas.openxmlformats.org/officeDocument/2006/relationships/hyperlink" Target="mailto:ricardo.brenes@imss.gob.mx" TargetMode="External"/><Relationship Id="rId35" Type="http://schemas.openxmlformats.org/officeDocument/2006/relationships/hyperlink" Target="mailto:fernando.quintana@imss.gob.mx" TargetMode="External"/><Relationship Id="rId43" Type="http://schemas.openxmlformats.org/officeDocument/2006/relationships/hyperlink" Target="mailto:lorenza.bonilla@imss.gob.mx" TargetMode="External"/><Relationship Id="rId48" Type="http://schemas.openxmlformats.org/officeDocument/2006/relationships/hyperlink" Target="mailto:luis.ramireza@imss.gob.mx" TargetMode="External"/><Relationship Id="rId56" Type="http://schemas.openxmlformats.org/officeDocument/2006/relationships/hyperlink" Target="mailto:jonathan.herrera@imss.gob.mx" TargetMode="External"/><Relationship Id="rId64" Type="http://schemas.openxmlformats.org/officeDocument/2006/relationships/hyperlink" Target="mailto:noel.cruz@imss.gob.mx" TargetMode="External"/><Relationship Id="rId69" Type="http://schemas.openxmlformats.org/officeDocument/2006/relationships/hyperlink" Target="mailto:martin.martinezs@imss.gob.mx" TargetMode="External"/><Relationship Id="rId8" Type="http://schemas.openxmlformats.org/officeDocument/2006/relationships/hyperlink" Target="http://sai.imss.gob.mx" TargetMode="External"/><Relationship Id="rId51" Type="http://schemas.openxmlformats.org/officeDocument/2006/relationships/hyperlink" Target="mailto:victor.alana@imss.gob.mx"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compras.imss.gob.mx/?P=provinfo" TargetMode="External"/><Relationship Id="rId17" Type="http://schemas.openxmlformats.org/officeDocument/2006/relationships/hyperlink" Target="mailto:alfredo.ramos@imss.gob.mx" TargetMode="External"/><Relationship Id="rId25" Type="http://schemas.openxmlformats.org/officeDocument/2006/relationships/hyperlink" Target="mailto:oralia.grajeda@imss.gob.mx" TargetMode="External"/><Relationship Id="rId33" Type="http://schemas.openxmlformats.org/officeDocument/2006/relationships/hyperlink" Target="mailto:isidro.luna@imss.gob.mx" TargetMode="External"/><Relationship Id="rId38" Type="http://schemas.openxmlformats.org/officeDocument/2006/relationships/hyperlink" Target="mailto:zulma.esparza@imss.gob.mx" TargetMode="External"/><Relationship Id="rId46" Type="http://schemas.openxmlformats.org/officeDocument/2006/relationships/hyperlink" Target="mailto:jose.matamo@imss.gob.mx" TargetMode="External"/><Relationship Id="rId59" Type="http://schemas.openxmlformats.org/officeDocument/2006/relationships/hyperlink" Target="mailto:francisco.cabrerach@imss.gob.mx" TargetMode="External"/><Relationship Id="rId67" Type="http://schemas.openxmlformats.org/officeDocument/2006/relationships/hyperlink" Target="mailto:david.lemoine@imss.gob.mx" TargetMode="External"/><Relationship Id="rId20" Type="http://schemas.openxmlformats.org/officeDocument/2006/relationships/hyperlink" Target="mailto:ivan.paredes@imss.gob.mx" TargetMode="External"/><Relationship Id="rId41" Type="http://schemas.openxmlformats.org/officeDocument/2006/relationships/hyperlink" Target="mailto:renevaladezca@imss.gob.mx" TargetMode="External"/><Relationship Id="rId54" Type="http://schemas.openxmlformats.org/officeDocument/2006/relationships/hyperlink" Target="mailto:francisco.floresv@imss.gob.mx" TargetMode="External"/><Relationship Id="rId62" Type="http://schemas.openxmlformats.org/officeDocument/2006/relationships/hyperlink" Target="mailto:mario.viverosm@imss.gob.mx" TargetMode="External"/><Relationship Id="rId70" Type="http://schemas.openxmlformats.org/officeDocument/2006/relationships/hyperlink" Target="mailto:luis.morenoe@imss.gob.m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ernando.virgilio@imss.gob.mx" TargetMode="External"/><Relationship Id="rId23" Type="http://schemas.openxmlformats.org/officeDocument/2006/relationships/hyperlink" Target="mailto:sergio.diazgr@imss.gob.mx" TargetMode="External"/><Relationship Id="rId28" Type="http://schemas.openxmlformats.org/officeDocument/2006/relationships/hyperlink" Target="mailto:sergio.abrego@imss.gob.mx" TargetMode="External"/><Relationship Id="rId36" Type="http://schemas.openxmlformats.org/officeDocument/2006/relationships/hyperlink" Target="mailto:&#160;marisol.mier@imss.gob.mx" TargetMode="External"/><Relationship Id="rId49" Type="http://schemas.openxmlformats.org/officeDocument/2006/relationships/hyperlink" Target="mailto:estrella.soria@imss.gob.mx" TargetMode="External"/><Relationship Id="rId57" Type="http://schemas.openxmlformats.org/officeDocument/2006/relationships/hyperlink" Target="mailto:edgar.cubells@imss.gob.mx" TargetMode="External"/><Relationship Id="rId10" Type="http://schemas.openxmlformats.org/officeDocument/2006/relationships/hyperlink" Target="http://compras.imss.gob.mx/?P=provinfo" TargetMode="External"/><Relationship Id="rId31" Type="http://schemas.openxmlformats.org/officeDocument/2006/relationships/hyperlink" Target="mailto:itzel.arriola@imss.gob.mx" TargetMode="External"/><Relationship Id="rId44" Type="http://schemas.openxmlformats.org/officeDocument/2006/relationships/hyperlink" Target="mailto:harry.irizar@imss.gob.mx" TargetMode="External"/><Relationship Id="rId52" Type="http://schemas.openxmlformats.org/officeDocument/2006/relationships/hyperlink" Target="mailto:alejandro.jimenezga@imss.gob.mx" TargetMode="External"/><Relationship Id="rId60" Type="http://schemas.openxmlformats.org/officeDocument/2006/relationships/hyperlink" Target="mailto:david.hernandezda@imss.gob.mx" TargetMode="External"/><Relationship Id="rId65" Type="http://schemas.openxmlformats.org/officeDocument/2006/relationships/hyperlink" Target="mailto:ivan.hernandezt@imss.gob.mx"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ortal.salud.gob.mx/" TargetMode="External"/><Relationship Id="rId13" Type="http://schemas.openxmlformats.org/officeDocument/2006/relationships/hyperlink" Target="mailto:patricia.siles@imss.gob.mx" TargetMode="External"/><Relationship Id="rId18" Type="http://schemas.openxmlformats.org/officeDocument/2006/relationships/hyperlink" Target="mailto:martin.castro@imss.gob.mx" TargetMode="External"/><Relationship Id="rId39" Type="http://schemas.openxmlformats.org/officeDocument/2006/relationships/hyperlink" Target="mailto:jose.romanp@imss.gob.mx" TargetMode="External"/><Relationship Id="rId34" Type="http://schemas.openxmlformats.org/officeDocument/2006/relationships/hyperlink" Target="mailto:kevin.cazares@imss.gob.mx" TargetMode="External"/><Relationship Id="rId50" Type="http://schemas.openxmlformats.org/officeDocument/2006/relationships/hyperlink" Target="mailto:adrian.castillog@imss.gob.mx" TargetMode="External"/><Relationship Id="rId55" Type="http://schemas.openxmlformats.org/officeDocument/2006/relationships/hyperlink" Target="mailto:daniel.herrerac@imss.gob.mx" TargetMode="External"/><Relationship Id="rId7" Type="http://schemas.openxmlformats.org/officeDocument/2006/relationships/endnotes" Target="endnotes.xml"/><Relationship Id="rId71"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7CD0E-55CC-4D9F-9BD5-7FEEC12A9D89}">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228</TotalTime>
  <Pages>1</Pages>
  <Words>15626</Words>
  <Characters>85943</Characters>
  <Application>Microsoft Office Word</Application>
  <DocSecurity>0</DocSecurity>
  <Lines>716</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Vazquez Cruz</dc:creator>
  <cp:keywords/>
  <dc:description/>
  <cp:lastModifiedBy>Eduardo Alejandro Arroyo Ledesma</cp:lastModifiedBy>
  <cp:revision>86</cp:revision>
  <cp:lastPrinted>2026-07-22T00:08:00Z</cp:lastPrinted>
  <dcterms:created xsi:type="dcterms:W3CDTF">2026-01-20T20:25:00Z</dcterms:created>
  <dcterms:modified xsi:type="dcterms:W3CDTF">2026-07-31T16:04:00Z</dcterms:modified>
</cp:coreProperties>
</file>